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6718" w14:textId="34CC0B3D" w:rsidR="00CF0823" w:rsidRDefault="00E81B8A">
      <w:r w:rsidRPr="00E81B8A">
        <w:rPr>
          <w:rFonts w:ascii="Times New Roman" w:hAnsi="Times New Roman"/>
          <w:bCs/>
          <w:noProof/>
          <w:sz w:val="24"/>
          <w:szCs w:val="24"/>
        </w:rPr>
        <w:drawing>
          <wp:anchor distT="0" distB="0" distL="114300" distR="114300" simplePos="0" relativeHeight="251660288" behindDoc="0" locked="0" layoutInCell="1" allowOverlap="1" wp14:anchorId="4E357873" wp14:editId="6D456424">
            <wp:simplePos x="0" y="0"/>
            <wp:positionH relativeFrom="margin">
              <wp:align>left</wp:align>
            </wp:positionH>
            <wp:positionV relativeFrom="paragraph">
              <wp:posOffset>0</wp:posOffset>
            </wp:positionV>
            <wp:extent cx="4448175" cy="6962140"/>
            <wp:effectExtent l="0" t="0" r="9525" b="0"/>
            <wp:wrapSquare wrapText="bothSides"/>
            <wp:docPr id="1642940142" name="Picture 1" descr="A graph showing the results of a gene-positive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40142" name="Picture 1" descr="A graph showing the results of a gene-positive tes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48175" cy="696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A0217" w14:textId="77777777" w:rsidR="00A54BBB" w:rsidRDefault="00A54BBB" w:rsidP="00323162">
      <w:pPr>
        <w:jc w:val="both"/>
        <w:rPr>
          <w:rFonts w:ascii="Times New Roman" w:hAnsi="Times New Roman"/>
          <w:bCs/>
          <w:sz w:val="24"/>
          <w:szCs w:val="24"/>
        </w:rPr>
      </w:pPr>
    </w:p>
    <w:p w14:paraId="4D923EAB" w14:textId="77777777" w:rsidR="00A54BBB" w:rsidRDefault="00A54BBB" w:rsidP="00323162">
      <w:pPr>
        <w:jc w:val="both"/>
        <w:rPr>
          <w:rFonts w:ascii="Times New Roman" w:hAnsi="Times New Roman"/>
          <w:bCs/>
          <w:sz w:val="24"/>
          <w:szCs w:val="24"/>
        </w:rPr>
      </w:pPr>
    </w:p>
    <w:p w14:paraId="504CEB71" w14:textId="78AA354F" w:rsidR="00A54BBB" w:rsidRDefault="00A54BBB" w:rsidP="00E81B8A">
      <w:pPr>
        <w:tabs>
          <w:tab w:val="left" w:pos="4820"/>
        </w:tabs>
        <w:jc w:val="both"/>
        <w:rPr>
          <w:rFonts w:ascii="Times New Roman" w:hAnsi="Times New Roman"/>
          <w:bCs/>
          <w:sz w:val="24"/>
          <w:szCs w:val="24"/>
        </w:rPr>
      </w:pPr>
    </w:p>
    <w:p w14:paraId="0E85459F" w14:textId="77777777" w:rsidR="00A54BBB" w:rsidRDefault="00A54BBB" w:rsidP="00323162">
      <w:pPr>
        <w:jc w:val="both"/>
        <w:rPr>
          <w:rFonts w:ascii="Times New Roman" w:hAnsi="Times New Roman"/>
          <w:bCs/>
          <w:sz w:val="24"/>
          <w:szCs w:val="24"/>
        </w:rPr>
      </w:pPr>
    </w:p>
    <w:p w14:paraId="2813382E" w14:textId="77777777" w:rsidR="00A54BBB" w:rsidRDefault="00A54BBB" w:rsidP="00323162">
      <w:pPr>
        <w:jc w:val="both"/>
        <w:rPr>
          <w:rFonts w:ascii="Times New Roman" w:hAnsi="Times New Roman"/>
          <w:bCs/>
          <w:sz w:val="24"/>
          <w:szCs w:val="24"/>
        </w:rPr>
      </w:pPr>
    </w:p>
    <w:p w14:paraId="4C89CC92" w14:textId="77777777" w:rsidR="00A54BBB" w:rsidRDefault="00A54BBB" w:rsidP="00323162">
      <w:pPr>
        <w:jc w:val="both"/>
        <w:rPr>
          <w:rFonts w:ascii="Times New Roman" w:hAnsi="Times New Roman"/>
          <w:bCs/>
          <w:sz w:val="24"/>
          <w:szCs w:val="24"/>
        </w:rPr>
      </w:pPr>
    </w:p>
    <w:p w14:paraId="2612C8F7" w14:textId="77777777" w:rsidR="00A54BBB" w:rsidRDefault="00A54BBB" w:rsidP="00323162">
      <w:pPr>
        <w:jc w:val="both"/>
        <w:rPr>
          <w:rFonts w:ascii="Times New Roman" w:hAnsi="Times New Roman"/>
          <w:bCs/>
          <w:sz w:val="24"/>
          <w:szCs w:val="24"/>
        </w:rPr>
      </w:pPr>
    </w:p>
    <w:p w14:paraId="594D738F" w14:textId="77777777" w:rsidR="00A54BBB" w:rsidRDefault="00A54BBB" w:rsidP="00323162">
      <w:pPr>
        <w:jc w:val="both"/>
        <w:rPr>
          <w:rFonts w:ascii="Times New Roman" w:hAnsi="Times New Roman"/>
          <w:bCs/>
          <w:sz w:val="24"/>
          <w:szCs w:val="24"/>
        </w:rPr>
      </w:pPr>
    </w:p>
    <w:p w14:paraId="2A17FC6E" w14:textId="77777777" w:rsidR="00A54BBB" w:rsidRDefault="00A54BBB" w:rsidP="00323162">
      <w:pPr>
        <w:jc w:val="both"/>
        <w:rPr>
          <w:rFonts w:ascii="Times New Roman" w:hAnsi="Times New Roman"/>
          <w:bCs/>
          <w:sz w:val="24"/>
          <w:szCs w:val="24"/>
        </w:rPr>
      </w:pPr>
    </w:p>
    <w:p w14:paraId="130221CA" w14:textId="77777777" w:rsidR="00A54BBB" w:rsidRDefault="00A54BBB" w:rsidP="00323162">
      <w:pPr>
        <w:jc w:val="both"/>
        <w:rPr>
          <w:rFonts w:ascii="Times New Roman" w:hAnsi="Times New Roman"/>
          <w:bCs/>
          <w:sz w:val="24"/>
          <w:szCs w:val="24"/>
        </w:rPr>
      </w:pPr>
    </w:p>
    <w:p w14:paraId="794F42D5" w14:textId="77777777" w:rsidR="00A54BBB" w:rsidRDefault="00A54BBB" w:rsidP="00323162">
      <w:pPr>
        <w:jc w:val="both"/>
        <w:rPr>
          <w:rFonts w:ascii="Times New Roman" w:hAnsi="Times New Roman"/>
          <w:bCs/>
          <w:sz w:val="24"/>
          <w:szCs w:val="24"/>
        </w:rPr>
      </w:pPr>
    </w:p>
    <w:p w14:paraId="23AAB524" w14:textId="77777777" w:rsidR="00A54BBB" w:rsidRDefault="00A54BBB" w:rsidP="00323162">
      <w:pPr>
        <w:jc w:val="both"/>
        <w:rPr>
          <w:rFonts w:ascii="Times New Roman" w:hAnsi="Times New Roman"/>
          <w:bCs/>
          <w:sz w:val="24"/>
          <w:szCs w:val="24"/>
        </w:rPr>
      </w:pPr>
    </w:p>
    <w:p w14:paraId="35B419D3" w14:textId="77777777" w:rsidR="00A54BBB" w:rsidRDefault="00A54BBB" w:rsidP="00323162">
      <w:pPr>
        <w:jc w:val="both"/>
        <w:rPr>
          <w:rFonts w:ascii="Times New Roman" w:hAnsi="Times New Roman"/>
          <w:bCs/>
          <w:sz w:val="24"/>
          <w:szCs w:val="24"/>
        </w:rPr>
      </w:pPr>
    </w:p>
    <w:p w14:paraId="5C0AEB69" w14:textId="77777777" w:rsidR="00A54BBB" w:rsidRDefault="00A54BBB" w:rsidP="00323162">
      <w:pPr>
        <w:jc w:val="both"/>
        <w:rPr>
          <w:rFonts w:ascii="Times New Roman" w:hAnsi="Times New Roman"/>
          <w:bCs/>
          <w:sz w:val="24"/>
          <w:szCs w:val="24"/>
        </w:rPr>
      </w:pPr>
    </w:p>
    <w:p w14:paraId="5C81F0AF" w14:textId="77777777" w:rsidR="00A54BBB" w:rsidRDefault="00A54BBB" w:rsidP="00323162">
      <w:pPr>
        <w:jc w:val="both"/>
        <w:rPr>
          <w:rFonts w:ascii="Times New Roman" w:hAnsi="Times New Roman"/>
          <w:bCs/>
          <w:sz w:val="24"/>
          <w:szCs w:val="24"/>
        </w:rPr>
      </w:pPr>
    </w:p>
    <w:p w14:paraId="64C091E7" w14:textId="77777777" w:rsidR="00A54BBB" w:rsidRDefault="00A54BBB" w:rsidP="00323162">
      <w:pPr>
        <w:jc w:val="both"/>
        <w:rPr>
          <w:rFonts w:ascii="Times New Roman" w:hAnsi="Times New Roman"/>
          <w:bCs/>
          <w:sz w:val="24"/>
          <w:szCs w:val="24"/>
        </w:rPr>
      </w:pPr>
    </w:p>
    <w:p w14:paraId="7FA3D1DD" w14:textId="77777777" w:rsidR="00A54BBB" w:rsidRDefault="00A54BBB" w:rsidP="00323162">
      <w:pPr>
        <w:jc w:val="both"/>
        <w:rPr>
          <w:rFonts w:ascii="Times New Roman" w:hAnsi="Times New Roman"/>
          <w:bCs/>
          <w:sz w:val="24"/>
          <w:szCs w:val="24"/>
        </w:rPr>
      </w:pPr>
    </w:p>
    <w:p w14:paraId="6C5A3F7B" w14:textId="77777777" w:rsidR="00A54BBB" w:rsidRDefault="00A54BBB" w:rsidP="00323162">
      <w:pPr>
        <w:jc w:val="both"/>
        <w:rPr>
          <w:rFonts w:ascii="Times New Roman" w:hAnsi="Times New Roman"/>
          <w:bCs/>
          <w:sz w:val="24"/>
          <w:szCs w:val="24"/>
        </w:rPr>
      </w:pPr>
    </w:p>
    <w:p w14:paraId="523E3ACD" w14:textId="77777777" w:rsidR="00A54BBB" w:rsidRDefault="00A54BBB" w:rsidP="00323162">
      <w:pPr>
        <w:jc w:val="both"/>
        <w:rPr>
          <w:rFonts w:ascii="Times New Roman" w:hAnsi="Times New Roman"/>
          <w:bCs/>
          <w:sz w:val="24"/>
          <w:szCs w:val="24"/>
        </w:rPr>
      </w:pPr>
    </w:p>
    <w:p w14:paraId="3EFDD7EE" w14:textId="77777777" w:rsidR="00A54BBB" w:rsidRDefault="00A54BBB" w:rsidP="00323162">
      <w:pPr>
        <w:jc w:val="both"/>
        <w:rPr>
          <w:rFonts w:ascii="Times New Roman" w:hAnsi="Times New Roman"/>
          <w:bCs/>
          <w:sz w:val="24"/>
          <w:szCs w:val="24"/>
        </w:rPr>
      </w:pPr>
    </w:p>
    <w:p w14:paraId="7214A447" w14:textId="77777777" w:rsidR="00A54BBB" w:rsidRDefault="00A54BBB" w:rsidP="00323162">
      <w:pPr>
        <w:jc w:val="both"/>
        <w:rPr>
          <w:rFonts w:ascii="Times New Roman" w:hAnsi="Times New Roman"/>
          <w:bCs/>
          <w:sz w:val="24"/>
          <w:szCs w:val="24"/>
        </w:rPr>
      </w:pPr>
    </w:p>
    <w:p w14:paraId="1BF15540" w14:textId="77777777" w:rsidR="00A54BBB" w:rsidRDefault="00A54BBB" w:rsidP="00323162">
      <w:pPr>
        <w:jc w:val="both"/>
        <w:rPr>
          <w:rFonts w:ascii="Times New Roman" w:hAnsi="Times New Roman"/>
          <w:bCs/>
          <w:sz w:val="24"/>
          <w:szCs w:val="24"/>
        </w:rPr>
      </w:pPr>
    </w:p>
    <w:p w14:paraId="4C8DC14C" w14:textId="77777777" w:rsidR="00A54BBB" w:rsidRDefault="00A54BBB" w:rsidP="00323162">
      <w:pPr>
        <w:jc w:val="both"/>
        <w:rPr>
          <w:rFonts w:ascii="Times New Roman" w:hAnsi="Times New Roman"/>
          <w:bCs/>
          <w:sz w:val="24"/>
          <w:szCs w:val="24"/>
        </w:rPr>
      </w:pPr>
    </w:p>
    <w:p w14:paraId="67B62EA7" w14:textId="77777777" w:rsidR="00A54BBB" w:rsidRDefault="00A54BBB" w:rsidP="00323162">
      <w:pPr>
        <w:jc w:val="both"/>
        <w:rPr>
          <w:rFonts w:ascii="Times New Roman" w:hAnsi="Times New Roman"/>
          <w:bCs/>
          <w:sz w:val="24"/>
          <w:szCs w:val="24"/>
        </w:rPr>
      </w:pPr>
    </w:p>
    <w:p w14:paraId="691C24B7" w14:textId="0419AAB2" w:rsidR="00BD6427" w:rsidRPr="00BD6427" w:rsidRDefault="00CF0823" w:rsidP="00323162">
      <w:pPr>
        <w:jc w:val="both"/>
        <w:rPr>
          <w:bCs/>
        </w:rPr>
      </w:pPr>
      <w:r w:rsidRPr="00BD6427">
        <w:rPr>
          <w:rFonts w:ascii="Times New Roman" w:hAnsi="Times New Roman"/>
          <w:bCs/>
          <w:sz w:val="24"/>
          <w:szCs w:val="24"/>
        </w:rPr>
        <w:t>Fig. S1.</w:t>
      </w:r>
      <w:r w:rsidR="009D5113" w:rsidRPr="00BD6427">
        <w:rPr>
          <w:rFonts w:ascii="Times New Roman" w:hAnsi="Times New Roman"/>
          <w:bCs/>
          <w:sz w:val="24"/>
          <w:szCs w:val="24"/>
        </w:rPr>
        <w:t xml:space="preserve"> </w:t>
      </w:r>
      <w:r w:rsidR="00BD6427" w:rsidRPr="00BD6427">
        <w:rPr>
          <w:rFonts w:ascii="Times New Roman" w:hAnsi="Times New Roman" w:cs="Times New Roman"/>
          <w:bCs/>
          <w:sz w:val="24"/>
          <w:szCs w:val="24"/>
        </w:rPr>
        <w:t>β</w:t>
      </w:r>
      <w:r w:rsidR="009D5113" w:rsidRPr="00BD6427">
        <w:rPr>
          <w:rFonts w:ascii="Times New Roman" w:hAnsi="Times New Roman"/>
          <w:bCs/>
          <w:sz w:val="24"/>
          <w:szCs w:val="24"/>
        </w:rPr>
        <w:t>-carotene and retinol production of bovine isolates</w:t>
      </w:r>
      <w:r w:rsidR="00952109" w:rsidRPr="00BD6427">
        <w:rPr>
          <w:rFonts w:ascii="Times New Roman" w:hAnsi="Times New Roman"/>
          <w:bCs/>
          <w:sz w:val="24"/>
          <w:szCs w:val="24"/>
        </w:rPr>
        <w:t xml:space="preserve"> quantified </w:t>
      </w:r>
      <w:r w:rsidR="009D5113" w:rsidRPr="00BD6427">
        <w:rPr>
          <w:rFonts w:ascii="Times New Roman" w:hAnsi="Times New Roman"/>
          <w:bCs/>
          <w:sz w:val="24"/>
          <w:szCs w:val="24"/>
        </w:rPr>
        <w:t>through UV Spectroscopy</w:t>
      </w:r>
      <w:r w:rsidR="004F166C" w:rsidRPr="00BD6427">
        <w:rPr>
          <w:rFonts w:ascii="Times New Roman" w:hAnsi="Times New Roman"/>
          <w:bCs/>
          <w:sz w:val="24"/>
          <w:szCs w:val="24"/>
        </w:rPr>
        <w:t>.</w:t>
      </w:r>
      <w:r w:rsidR="00BD6427" w:rsidRPr="00BD6427">
        <w:rPr>
          <w:rFonts w:ascii="Times New Roman" w:hAnsi="Times New Roman"/>
          <w:bCs/>
          <w:sz w:val="24"/>
          <w:szCs w:val="24"/>
        </w:rPr>
        <w:t xml:space="preserve"> The extinction coefficient for </w:t>
      </w:r>
      <w:r w:rsidR="00BD6427" w:rsidRPr="00BD6427">
        <w:rPr>
          <w:rFonts w:ascii="Times New Roman" w:hAnsi="Times New Roman" w:cs="Times New Roman"/>
          <w:bCs/>
          <w:sz w:val="24"/>
          <w:szCs w:val="24"/>
        </w:rPr>
        <w:t>β</w:t>
      </w:r>
      <w:r w:rsidR="00BD6427" w:rsidRPr="00BD6427">
        <w:rPr>
          <w:rFonts w:ascii="Times New Roman" w:hAnsi="Times New Roman"/>
          <w:bCs/>
          <w:sz w:val="24"/>
          <w:szCs w:val="24"/>
        </w:rPr>
        <w:t xml:space="preserve">-carotene is </w:t>
      </w:r>
      <w:r w:rsidR="00BD6427" w:rsidRPr="00BD6427">
        <w:rPr>
          <w:rFonts w:ascii="Times New Roman" w:hAnsi="Times New Roman" w:cs="Times New Roman"/>
          <w:bCs/>
          <w:sz w:val="24"/>
          <w:szCs w:val="24"/>
        </w:rPr>
        <w:t>2500 at 460 nm</w:t>
      </w:r>
      <w:r w:rsidR="00AF2BF0">
        <w:rPr>
          <w:rFonts w:ascii="Times New Roman" w:hAnsi="Times New Roman" w:cs="Times New Roman"/>
          <w:bCs/>
          <w:sz w:val="24"/>
          <w:szCs w:val="24"/>
        </w:rPr>
        <w:t>,</w:t>
      </w:r>
      <w:r w:rsidR="00BD6427" w:rsidRPr="00BD6427">
        <w:rPr>
          <w:rFonts w:ascii="Times New Roman" w:hAnsi="Times New Roman" w:cs="Times New Roman"/>
          <w:bCs/>
          <w:sz w:val="24"/>
          <w:szCs w:val="24"/>
        </w:rPr>
        <w:t xml:space="preserve"> and retinol is 1835 at 325 nm dissolved in their stock solution respectively. The coefficients of the standard solutions with β-carotene and retinol are </w:t>
      </w:r>
      <w:r w:rsidR="00BD6427" w:rsidRPr="00BD6427">
        <w:rPr>
          <w:rFonts w:ascii="Times New Roman" w:hAnsi="Times New Roman" w:cs="Times New Roman"/>
          <w:bCs/>
          <w:sz w:val="24"/>
          <w:szCs w:val="24"/>
          <w:lang w:val="en-US"/>
        </w:rPr>
        <w:t>y = 0</w:t>
      </w:r>
      <w:r w:rsidR="00AF2BF0">
        <w:rPr>
          <w:rFonts w:ascii="Times New Roman" w:hAnsi="Times New Roman" w:cs="Times New Roman"/>
          <w:bCs/>
          <w:sz w:val="24"/>
          <w:szCs w:val="24"/>
          <w:lang w:val="en-US"/>
        </w:rPr>
        <w:t>.</w:t>
      </w:r>
      <w:r w:rsidR="00BD6427" w:rsidRPr="00BD6427">
        <w:rPr>
          <w:rFonts w:ascii="Times New Roman" w:hAnsi="Times New Roman" w:cs="Times New Roman"/>
          <w:bCs/>
          <w:sz w:val="24"/>
          <w:szCs w:val="24"/>
          <w:lang w:val="en-US"/>
        </w:rPr>
        <w:t>0</w:t>
      </w:r>
      <w:r w:rsidR="00630F1A">
        <w:rPr>
          <w:rFonts w:ascii="Times New Roman" w:hAnsi="Times New Roman" w:cs="Times New Roman"/>
          <w:bCs/>
          <w:sz w:val="24"/>
          <w:szCs w:val="24"/>
          <w:lang w:val="en-US"/>
        </w:rPr>
        <w:t>7</w:t>
      </w:r>
      <w:r w:rsidR="00BD6427" w:rsidRPr="00BD6427">
        <w:rPr>
          <w:rFonts w:ascii="Times New Roman" w:hAnsi="Times New Roman" w:cs="Times New Roman"/>
          <w:bCs/>
          <w:sz w:val="24"/>
          <w:szCs w:val="24"/>
          <w:lang w:val="en-US"/>
        </w:rPr>
        <w:t xml:space="preserve">3x </w:t>
      </w:r>
      <w:r w:rsidR="00630F1A">
        <w:rPr>
          <w:rFonts w:ascii="Times New Roman" w:hAnsi="Times New Roman" w:cs="Times New Roman"/>
          <w:bCs/>
          <w:sz w:val="24"/>
          <w:szCs w:val="24"/>
          <w:lang w:val="en-US"/>
        </w:rPr>
        <w:t>–</w:t>
      </w:r>
      <w:r w:rsidR="00BD6427" w:rsidRPr="00BD6427">
        <w:rPr>
          <w:rFonts w:ascii="Times New Roman" w:hAnsi="Times New Roman" w:cs="Times New Roman"/>
          <w:bCs/>
          <w:sz w:val="24"/>
          <w:szCs w:val="24"/>
          <w:lang w:val="en-US"/>
        </w:rPr>
        <w:t xml:space="preserve"> 0</w:t>
      </w:r>
      <w:r w:rsidR="00630F1A">
        <w:rPr>
          <w:rFonts w:ascii="Times New Roman" w:hAnsi="Times New Roman" w:cs="Times New Roman"/>
          <w:bCs/>
          <w:sz w:val="24"/>
          <w:szCs w:val="24"/>
          <w:lang w:val="en-US"/>
        </w:rPr>
        <w:t>.</w:t>
      </w:r>
      <w:r w:rsidR="00BD6427" w:rsidRPr="00BD6427">
        <w:rPr>
          <w:rFonts w:ascii="Times New Roman" w:hAnsi="Times New Roman" w:cs="Times New Roman"/>
          <w:bCs/>
          <w:sz w:val="24"/>
          <w:szCs w:val="24"/>
          <w:lang w:val="en-US"/>
        </w:rPr>
        <w:t>07</w:t>
      </w:r>
      <w:r w:rsidR="00BD6427">
        <w:rPr>
          <w:rFonts w:ascii="Times New Roman" w:hAnsi="Times New Roman" w:cs="Times New Roman"/>
          <w:bCs/>
          <w:sz w:val="24"/>
          <w:szCs w:val="24"/>
          <w:lang w:val="en-US"/>
        </w:rPr>
        <w:t xml:space="preserve"> and the r</w:t>
      </w:r>
      <w:r w:rsidR="00BD6427" w:rsidRPr="00BD6427">
        <w:rPr>
          <w:rFonts w:ascii="Times New Roman" w:hAnsi="Times New Roman" w:cs="Times New Roman"/>
          <w:bCs/>
          <w:sz w:val="24"/>
          <w:szCs w:val="24"/>
          <w:lang w:val="en-US"/>
        </w:rPr>
        <w:t>² = 0</w:t>
      </w:r>
      <w:r w:rsidR="00BD6427">
        <w:rPr>
          <w:rFonts w:ascii="Times New Roman" w:hAnsi="Times New Roman" w:cs="Times New Roman"/>
          <w:bCs/>
          <w:sz w:val="24"/>
          <w:szCs w:val="24"/>
          <w:lang w:val="en-US"/>
        </w:rPr>
        <w:t>.</w:t>
      </w:r>
      <w:r w:rsidR="00BD6427" w:rsidRPr="00BD6427">
        <w:rPr>
          <w:rFonts w:ascii="Times New Roman" w:hAnsi="Times New Roman" w:cs="Times New Roman"/>
          <w:bCs/>
          <w:sz w:val="24"/>
          <w:szCs w:val="24"/>
          <w:lang w:val="en-US"/>
        </w:rPr>
        <w:t>9947</w:t>
      </w:r>
      <w:r w:rsidR="009A43FD">
        <w:rPr>
          <w:rFonts w:ascii="Times New Roman" w:hAnsi="Times New Roman" w:cs="Times New Roman"/>
          <w:bCs/>
          <w:sz w:val="24"/>
          <w:szCs w:val="24"/>
          <w:lang w:val="en-US"/>
        </w:rPr>
        <w:t xml:space="preserve">. </w:t>
      </w:r>
      <w:r w:rsidR="00323162">
        <w:rPr>
          <w:rFonts w:ascii="Times New Roman" w:hAnsi="Times New Roman" w:cs="Times New Roman"/>
          <w:bCs/>
          <w:sz w:val="24"/>
          <w:szCs w:val="24"/>
          <w:lang w:val="en-US"/>
        </w:rPr>
        <w:t xml:space="preserve">Concentrations above 10 μg </w:t>
      </w:r>
      <w:r w:rsidR="00900AE5" w:rsidRPr="00BD6427">
        <w:rPr>
          <w:rFonts w:ascii="Times New Roman" w:hAnsi="Times New Roman" w:cs="Times New Roman"/>
          <w:bCs/>
          <w:sz w:val="24"/>
          <w:szCs w:val="24"/>
        </w:rPr>
        <w:t xml:space="preserve">β-carotene </w:t>
      </w:r>
      <w:r w:rsidR="00900AE5">
        <w:rPr>
          <w:rFonts w:ascii="Times New Roman" w:hAnsi="Times New Roman" w:cs="Times New Roman"/>
          <w:bCs/>
          <w:sz w:val="24"/>
          <w:szCs w:val="24"/>
        </w:rPr>
        <w:t>mg</w:t>
      </w:r>
      <w:r w:rsidR="00900AE5" w:rsidRPr="00900AE5">
        <w:rPr>
          <w:rFonts w:ascii="Times New Roman" w:hAnsi="Times New Roman" w:cs="Times New Roman"/>
          <w:bCs/>
          <w:sz w:val="24"/>
          <w:szCs w:val="24"/>
          <w:vertAlign w:val="superscript"/>
        </w:rPr>
        <w:t>-1</w:t>
      </w:r>
      <w:r w:rsidR="00900AE5">
        <w:rPr>
          <w:rFonts w:ascii="Times New Roman" w:hAnsi="Times New Roman" w:cs="Times New Roman"/>
          <w:bCs/>
          <w:sz w:val="24"/>
          <w:szCs w:val="24"/>
          <w:lang w:val="en-US"/>
        </w:rPr>
        <w:t xml:space="preserve"> </w:t>
      </w:r>
      <w:r w:rsidR="00323162">
        <w:rPr>
          <w:rFonts w:ascii="Times New Roman" w:hAnsi="Times New Roman" w:cs="Times New Roman"/>
          <w:bCs/>
          <w:sz w:val="24"/>
          <w:szCs w:val="24"/>
          <w:lang w:val="en-US"/>
        </w:rPr>
        <w:t xml:space="preserve">dry cell weight were marked with </w:t>
      </w:r>
      <w:r w:rsidR="00AF2BF0">
        <w:rPr>
          <w:rFonts w:ascii="Times New Roman" w:hAnsi="Times New Roman" w:cs="Times New Roman"/>
          <w:bCs/>
          <w:sz w:val="24"/>
          <w:szCs w:val="24"/>
          <w:lang w:val="en-US"/>
        </w:rPr>
        <w:t xml:space="preserve">an </w:t>
      </w:r>
      <w:r w:rsidR="00323162">
        <w:rPr>
          <w:rFonts w:ascii="Times New Roman" w:hAnsi="Times New Roman" w:cs="Times New Roman"/>
          <w:bCs/>
          <w:sz w:val="24"/>
          <w:szCs w:val="24"/>
          <w:lang w:val="en-US"/>
        </w:rPr>
        <w:t xml:space="preserve">asterisk and were taken for further experiments. </w:t>
      </w:r>
    </w:p>
    <w:p w14:paraId="541B2837" w14:textId="1FE3FFB7" w:rsidR="00967436" w:rsidRDefault="00967436">
      <w:pPr>
        <w:rPr>
          <w:bCs/>
        </w:rPr>
      </w:pPr>
    </w:p>
    <w:p w14:paraId="08D5D265" w14:textId="0DF5280A" w:rsidR="00C8708F" w:rsidRDefault="00C8708F">
      <w:pPr>
        <w:rPr>
          <w:bCs/>
        </w:rPr>
      </w:pPr>
    </w:p>
    <w:p w14:paraId="7D1451D5" w14:textId="77777777" w:rsidR="008A0AFC" w:rsidRDefault="008A0AFC" w:rsidP="00593050">
      <w:pPr>
        <w:pStyle w:val="ListParagraph"/>
        <w:spacing w:line="240" w:lineRule="auto"/>
        <w:ind w:left="0"/>
        <w:rPr>
          <w:rStyle w:val="label"/>
          <w:rFonts w:ascii="Times New Roman" w:hAnsi="Times New Roman" w:cs="Times New Roman"/>
          <w:b/>
          <w:sz w:val="24"/>
        </w:rPr>
      </w:pPr>
    </w:p>
    <w:p w14:paraId="757E7216" w14:textId="2B4F4D0D" w:rsidR="008A0AFC" w:rsidRPr="008A0AFC" w:rsidRDefault="00A54BBB" w:rsidP="00A54BBB">
      <w:pPr>
        <w:pStyle w:val="ListParagraph"/>
        <w:spacing w:line="240" w:lineRule="auto"/>
        <w:ind w:left="0"/>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0EC38B4" wp14:editId="795F39CF">
            <wp:simplePos x="0" y="0"/>
            <wp:positionH relativeFrom="column">
              <wp:posOffset>0</wp:posOffset>
            </wp:positionH>
            <wp:positionV relativeFrom="paragraph">
              <wp:posOffset>-93</wp:posOffset>
            </wp:positionV>
            <wp:extent cx="5731510" cy="4243705"/>
            <wp:effectExtent l="0" t="0" r="254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4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0AFC" w:rsidRPr="008A0AFC">
        <w:rPr>
          <w:rFonts w:ascii="Times New Roman" w:hAnsi="Times New Roman" w:cs="Times New Roman"/>
          <w:sz w:val="24"/>
          <w:szCs w:val="24"/>
        </w:rPr>
        <w:t>Fig</w:t>
      </w:r>
      <w:r w:rsidR="00FB2045">
        <w:rPr>
          <w:rFonts w:ascii="Times New Roman" w:hAnsi="Times New Roman" w:cs="Times New Roman"/>
          <w:sz w:val="24"/>
          <w:szCs w:val="24"/>
        </w:rPr>
        <w:t>.</w:t>
      </w:r>
      <w:r w:rsidR="008A0AFC" w:rsidRPr="008A0AFC">
        <w:rPr>
          <w:rFonts w:ascii="Times New Roman" w:hAnsi="Times New Roman" w:cs="Times New Roman"/>
          <w:sz w:val="24"/>
          <w:szCs w:val="24"/>
        </w:rPr>
        <w:t xml:space="preserve"> </w:t>
      </w:r>
      <w:r w:rsidR="008A0AFC">
        <w:rPr>
          <w:rFonts w:ascii="Times New Roman" w:hAnsi="Times New Roman" w:cs="Times New Roman"/>
          <w:sz w:val="24"/>
          <w:szCs w:val="24"/>
        </w:rPr>
        <w:t>S2.</w:t>
      </w:r>
    </w:p>
    <w:p w14:paraId="5A146C83" w14:textId="67CD568C" w:rsidR="00402A8F" w:rsidRPr="00402A8F" w:rsidRDefault="008A0AFC" w:rsidP="00402A8F">
      <w:pPr>
        <w:pStyle w:val="ListParagraph"/>
        <w:spacing w:line="240" w:lineRule="auto"/>
        <w:ind w:left="0"/>
        <w:jc w:val="both"/>
        <w:rPr>
          <w:rStyle w:val="label"/>
          <w:rFonts w:ascii="Times New Roman" w:hAnsi="Times New Roman" w:cs="Times New Roman"/>
          <w:bCs/>
          <w:sz w:val="24"/>
        </w:rPr>
      </w:pPr>
      <w:r w:rsidRPr="008A0AFC">
        <w:rPr>
          <w:rFonts w:ascii="Times New Roman" w:hAnsi="Times New Roman" w:cs="Times New Roman"/>
          <w:sz w:val="24"/>
          <w:szCs w:val="24"/>
        </w:rPr>
        <w:t xml:space="preserve">Biplot (axes F1 and F2: 86.53%) of principal component analysis </w:t>
      </w:r>
      <w:r w:rsidR="00C36141">
        <w:rPr>
          <w:rFonts w:ascii="Times New Roman" w:hAnsi="Times New Roman" w:cs="Times New Roman"/>
          <w:sz w:val="24"/>
          <w:szCs w:val="24"/>
        </w:rPr>
        <w:t>visuali</w:t>
      </w:r>
      <w:r w:rsidR="00A54BBB">
        <w:rPr>
          <w:rFonts w:ascii="Times New Roman" w:hAnsi="Times New Roman" w:cs="Times New Roman"/>
          <w:sz w:val="24"/>
          <w:szCs w:val="24"/>
        </w:rPr>
        <w:t>s</w:t>
      </w:r>
      <w:r w:rsidR="00C36141">
        <w:rPr>
          <w:rFonts w:ascii="Times New Roman" w:hAnsi="Times New Roman" w:cs="Times New Roman"/>
          <w:sz w:val="24"/>
          <w:szCs w:val="24"/>
        </w:rPr>
        <w:t xml:space="preserve">ing </w:t>
      </w:r>
      <w:r w:rsidR="00402A8F">
        <w:rPr>
          <w:rFonts w:ascii="Times New Roman" w:hAnsi="Times New Roman" w:cs="Times New Roman"/>
          <w:sz w:val="24"/>
          <w:szCs w:val="24"/>
        </w:rPr>
        <w:t xml:space="preserve">the </w:t>
      </w:r>
      <w:r w:rsidR="00402A8F" w:rsidRPr="00402A8F">
        <w:rPr>
          <w:rFonts w:ascii="Times New Roman" w:hAnsi="Times New Roman" w:cs="Times New Roman"/>
          <w:sz w:val="24"/>
          <w:szCs w:val="24"/>
          <w:highlight w:val="yellow"/>
        </w:rPr>
        <w:t xml:space="preserve">association of </w:t>
      </w:r>
      <w:r w:rsidR="00C36141" w:rsidRPr="00402A8F">
        <w:rPr>
          <w:rFonts w:ascii="Times New Roman" w:hAnsi="Times New Roman" w:cs="Times New Roman"/>
          <w:sz w:val="24"/>
          <w:szCs w:val="24"/>
          <w:highlight w:val="yellow"/>
        </w:rPr>
        <w:t>the</w:t>
      </w:r>
      <w:r w:rsidR="00C36141">
        <w:rPr>
          <w:rFonts w:ascii="Times New Roman" w:hAnsi="Times New Roman" w:cs="Times New Roman"/>
          <w:sz w:val="24"/>
          <w:szCs w:val="24"/>
        </w:rPr>
        <w:t xml:space="preserve"> bovine strains at temperature (</w:t>
      </w:r>
      <w:r w:rsidR="006440AD">
        <w:rPr>
          <w:rFonts w:ascii="Times New Roman" w:hAnsi="Times New Roman" w:cs="Times New Roman"/>
          <w:sz w:val="24"/>
          <w:szCs w:val="24"/>
        </w:rPr>
        <w:t>10 and 45°C), ethanol concentrations (5 and 15% ethanol), bile salt (0.3%), Na</w:t>
      </w:r>
      <w:r w:rsidR="00AF2BF0">
        <w:rPr>
          <w:rFonts w:ascii="Times New Roman" w:hAnsi="Times New Roman" w:cs="Times New Roman"/>
          <w:sz w:val="24"/>
          <w:szCs w:val="24"/>
        </w:rPr>
        <w:t>C</w:t>
      </w:r>
      <w:r w:rsidR="006440AD">
        <w:rPr>
          <w:rFonts w:ascii="Times New Roman" w:hAnsi="Times New Roman" w:cs="Times New Roman"/>
          <w:sz w:val="24"/>
          <w:szCs w:val="24"/>
        </w:rPr>
        <w:t>l (5 and 10 %)</w:t>
      </w:r>
      <w:r w:rsidR="00927874">
        <w:rPr>
          <w:rFonts w:ascii="Times New Roman" w:hAnsi="Times New Roman" w:cs="Times New Roman"/>
          <w:sz w:val="24"/>
          <w:szCs w:val="24"/>
        </w:rPr>
        <w:t xml:space="preserve"> and β-carotene and retinol production at aerobic and anaerobic conditions</w:t>
      </w:r>
      <w:r w:rsidR="00402A8F">
        <w:rPr>
          <w:rFonts w:ascii="Times New Roman" w:hAnsi="Times New Roman" w:cs="Times New Roman"/>
          <w:sz w:val="24"/>
          <w:szCs w:val="24"/>
        </w:rPr>
        <w:t xml:space="preserve">. </w:t>
      </w:r>
      <w:r w:rsidR="00402A8F" w:rsidRPr="00402A8F">
        <w:rPr>
          <w:rStyle w:val="label"/>
          <w:rFonts w:ascii="Times New Roman" w:hAnsi="Times New Roman" w:cs="Times New Roman"/>
          <w:bCs/>
          <w:sz w:val="24"/>
          <w:highlight w:val="yellow"/>
        </w:rPr>
        <w:t>The clustering or position of each strain along the F1 and F2 axes reflects its performance in growth under stress (temperature, NaCl, bile, ethanol) and vitamin A compound production. The absence of data points on the far left simply indicates that, given the range of functional attributes observed among the selected strains, none exhibited profiles that loaded negatively and strongly for these principal components.</w:t>
      </w:r>
    </w:p>
    <w:p w14:paraId="5C93CAE9" w14:textId="77777777" w:rsidR="00402A8F" w:rsidRPr="00402A8F" w:rsidRDefault="00402A8F" w:rsidP="00402A8F">
      <w:pPr>
        <w:pStyle w:val="ListParagraph"/>
        <w:spacing w:line="240" w:lineRule="auto"/>
        <w:ind w:left="0"/>
        <w:jc w:val="both"/>
        <w:rPr>
          <w:rStyle w:val="label"/>
          <w:rFonts w:ascii="Times New Roman" w:hAnsi="Times New Roman" w:cs="Times New Roman"/>
          <w:bCs/>
          <w:sz w:val="24"/>
        </w:rPr>
      </w:pPr>
    </w:p>
    <w:p w14:paraId="5CEFF7E2" w14:textId="7D058DB0" w:rsidR="00F24853" w:rsidRDefault="00F24853" w:rsidP="00593050">
      <w:pPr>
        <w:pStyle w:val="ListParagraph"/>
        <w:spacing w:line="240" w:lineRule="auto"/>
        <w:ind w:left="0"/>
        <w:rPr>
          <w:rStyle w:val="label"/>
          <w:rFonts w:ascii="Times New Roman" w:hAnsi="Times New Roman" w:cs="Times New Roman"/>
          <w:b/>
          <w:sz w:val="24"/>
        </w:rPr>
      </w:pPr>
    </w:p>
    <w:p w14:paraId="3D893578" w14:textId="77777777" w:rsidR="00402A8F" w:rsidRDefault="00402A8F" w:rsidP="00593050">
      <w:pPr>
        <w:pStyle w:val="ListParagraph"/>
        <w:spacing w:line="240" w:lineRule="auto"/>
        <w:ind w:left="0"/>
        <w:rPr>
          <w:rStyle w:val="label"/>
          <w:rFonts w:ascii="Times New Roman" w:hAnsi="Times New Roman" w:cs="Times New Roman"/>
          <w:b/>
          <w:sz w:val="24"/>
        </w:rPr>
      </w:pPr>
    </w:p>
    <w:p w14:paraId="2F718184" w14:textId="77777777" w:rsidR="00402A8F" w:rsidRDefault="00402A8F" w:rsidP="00593050">
      <w:pPr>
        <w:pStyle w:val="ListParagraph"/>
        <w:spacing w:line="240" w:lineRule="auto"/>
        <w:ind w:left="0"/>
        <w:rPr>
          <w:rStyle w:val="label"/>
          <w:rFonts w:ascii="Times New Roman" w:hAnsi="Times New Roman" w:cs="Times New Roman"/>
          <w:b/>
          <w:sz w:val="24"/>
        </w:rPr>
      </w:pPr>
    </w:p>
    <w:p w14:paraId="1894CB70" w14:textId="77777777" w:rsidR="00402A8F" w:rsidRDefault="00402A8F" w:rsidP="00593050">
      <w:pPr>
        <w:pStyle w:val="ListParagraph"/>
        <w:spacing w:line="240" w:lineRule="auto"/>
        <w:ind w:left="0"/>
        <w:rPr>
          <w:rStyle w:val="label"/>
          <w:rFonts w:ascii="Times New Roman" w:hAnsi="Times New Roman" w:cs="Times New Roman"/>
          <w:b/>
          <w:sz w:val="24"/>
        </w:rPr>
      </w:pPr>
    </w:p>
    <w:p w14:paraId="749DE0FE" w14:textId="77777777" w:rsidR="00402A8F" w:rsidRDefault="00402A8F" w:rsidP="00593050">
      <w:pPr>
        <w:pStyle w:val="ListParagraph"/>
        <w:spacing w:line="240" w:lineRule="auto"/>
        <w:ind w:left="0"/>
        <w:rPr>
          <w:rStyle w:val="label"/>
          <w:rFonts w:ascii="Times New Roman" w:hAnsi="Times New Roman" w:cs="Times New Roman"/>
          <w:b/>
          <w:sz w:val="24"/>
        </w:rPr>
      </w:pPr>
    </w:p>
    <w:p w14:paraId="59198B0D" w14:textId="43F86423" w:rsidR="00F24853" w:rsidRDefault="00F24853" w:rsidP="00593050">
      <w:pPr>
        <w:pStyle w:val="ListParagraph"/>
        <w:spacing w:line="240" w:lineRule="auto"/>
        <w:ind w:left="0"/>
        <w:rPr>
          <w:rStyle w:val="label"/>
          <w:rFonts w:ascii="Times New Roman" w:hAnsi="Times New Roman" w:cs="Times New Roman"/>
          <w:b/>
          <w:sz w:val="24"/>
        </w:rPr>
      </w:pPr>
    </w:p>
    <w:p w14:paraId="2B267A91" w14:textId="7E38DD12" w:rsidR="00F24853" w:rsidRDefault="00F24853" w:rsidP="00593050">
      <w:pPr>
        <w:pStyle w:val="ListParagraph"/>
        <w:spacing w:line="240" w:lineRule="auto"/>
        <w:ind w:left="0"/>
        <w:rPr>
          <w:rStyle w:val="label"/>
          <w:rFonts w:ascii="Times New Roman" w:hAnsi="Times New Roman" w:cs="Times New Roman"/>
          <w:b/>
          <w:sz w:val="24"/>
        </w:rPr>
      </w:pPr>
    </w:p>
    <w:p w14:paraId="6685F7EB" w14:textId="3C84E04B" w:rsidR="00F24853" w:rsidRDefault="00F24853" w:rsidP="00593050">
      <w:pPr>
        <w:pStyle w:val="ListParagraph"/>
        <w:spacing w:line="240" w:lineRule="auto"/>
        <w:ind w:left="0"/>
        <w:rPr>
          <w:rStyle w:val="label"/>
          <w:rFonts w:ascii="Times New Roman" w:hAnsi="Times New Roman" w:cs="Times New Roman"/>
          <w:b/>
          <w:sz w:val="24"/>
        </w:rPr>
      </w:pPr>
    </w:p>
    <w:p w14:paraId="509D62A1" w14:textId="40DD9BF8" w:rsidR="00F24853" w:rsidRDefault="00F24853" w:rsidP="00593050">
      <w:pPr>
        <w:pStyle w:val="ListParagraph"/>
        <w:spacing w:line="240" w:lineRule="auto"/>
        <w:ind w:left="0"/>
        <w:rPr>
          <w:rStyle w:val="label"/>
          <w:rFonts w:ascii="Times New Roman" w:hAnsi="Times New Roman" w:cs="Times New Roman"/>
          <w:b/>
          <w:sz w:val="24"/>
        </w:rPr>
      </w:pPr>
    </w:p>
    <w:p w14:paraId="10B55F00" w14:textId="190A37AD" w:rsidR="00F24853" w:rsidRDefault="00F24853" w:rsidP="00593050">
      <w:pPr>
        <w:pStyle w:val="ListParagraph"/>
        <w:spacing w:line="240" w:lineRule="auto"/>
        <w:ind w:left="0"/>
        <w:rPr>
          <w:rStyle w:val="label"/>
          <w:rFonts w:ascii="Times New Roman" w:hAnsi="Times New Roman" w:cs="Times New Roman"/>
          <w:b/>
          <w:sz w:val="24"/>
        </w:rPr>
      </w:pPr>
    </w:p>
    <w:p w14:paraId="3806B5EC" w14:textId="747E02E9" w:rsidR="00F24853" w:rsidRDefault="00F24853" w:rsidP="00593050">
      <w:pPr>
        <w:pStyle w:val="ListParagraph"/>
        <w:spacing w:line="240" w:lineRule="auto"/>
        <w:ind w:left="0"/>
        <w:rPr>
          <w:rStyle w:val="label"/>
          <w:rFonts w:ascii="Times New Roman" w:hAnsi="Times New Roman" w:cs="Times New Roman"/>
          <w:b/>
          <w:sz w:val="24"/>
        </w:rPr>
      </w:pPr>
    </w:p>
    <w:p w14:paraId="21429F3B" w14:textId="13E35435" w:rsidR="00F24853" w:rsidRDefault="00F24853" w:rsidP="00593050">
      <w:pPr>
        <w:pStyle w:val="ListParagraph"/>
        <w:spacing w:line="240" w:lineRule="auto"/>
        <w:ind w:left="0"/>
        <w:rPr>
          <w:rStyle w:val="label"/>
          <w:rFonts w:ascii="Times New Roman" w:hAnsi="Times New Roman" w:cs="Times New Roman"/>
          <w:b/>
          <w:sz w:val="24"/>
        </w:rPr>
      </w:pPr>
    </w:p>
    <w:p w14:paraId="13222A75" w14:textId="77777777" w:rsidR="00F24853" w:rsidRDefault="00F24853" w:rsidP="00593050">
      <w:pPr>
        <w:pStyle w:val="ListParagraph"/>
        <w:spacing w:line="240" w:lineRule="auto"/>
        <w:ind w:left="0"/>
        <w:rPr>
          <w:rStyle w:val="label"/>
          <w:rFonts w:ascii="Times New Roman" w:hAnsi="Times New Roman" w:cs="Times New Roman"/>
          <w:b/>
          <w:sz w:val="24"/>
        </w:rPr>
      </w:pPr>
    </w:p>
    <w:p w14:paraId="46FB602E" w14:textId="5340A2AF" w:rsidR="00D7614D" w:rsidRDefault="00D7614D" w:rsidP="00D7614D">
      <w:pPr>
        <w:spacing w:line="240" w:lineRule="auto"/>
        <w:jc w:val="both"/>
        <w:rPr>
          <w:rFonts w:ascii="Times New Roman" w:hAnsi="Times New Roman" w:cs="Times New Roman"/>
          <w:b/>
          <w:sz w:val="24"/>
          <w:szCs w:val="24"/>
        </w:rPr>
      </w:pPr>
      <w:r w:rsidRPr="001C1093">
        <w:rPr>
          <w:rFonts w:ascii="Times New Roman" w:hAnsi="Times New Roman" w:cs="Times New Roman"/>
          <w:b/>
          <w:sz w:val="24"/>
          <w:szCs w:val="24"/>
        </w:rPr>
        <w:lastRenderedPageBreak/>
        <w:t xml:space="preserve">Table </w:t>
      </w:r>
      <w:r>
        <w:rPr>
          <w:rFonts w:ascii="Times New Roman" w:hAnsi="Times New Roman" w:cs="Times New Roman"/>
          <w:b/>
          <w:sz w:val="24"/>
          <w:szCs w:val="24"/>
        </w:rPr>
        <w:t>S1</w:t>
      </w:r>
      <w:r w:rsidRPr="001C1093">
        <w:rPr>
          <w:rFonts w:ascii="Times New Roman" w:hAnsi="Times New Roman" w:cs="Times New Roman"/>
          <w:b/>
          <w:sz w:val="24"/>
          <w:szCs w:val="24"/>
        </w:rPr>
        <w:t xml:space="preserve">. </w:t>
      </w:r>
    </w:p>
    <w:p w14:paraId="34A59C9A" w14:textId="77777777" w:rsidR="00D7614D" w:rsidRPr="001C1093" w:rsidRDefault="00D7614D" w:rsidP="00D7614D">
      <w:pPr>
        <w:spacing w:line="240" w:lineRule="auto"/>
        <w:jc w:val="both"/>
        <w:rPr>
          <w:rFonts w:ascii="Times New Roman" w:hAnsi="Times New Roman" w:cs="Times New Roman"/>
          <w:b/>
          <w:sz w:val="24"/>
          <w:szCs w:val="24"/>
        </w:rPr>
      </w:pPr>
      <w:r>
        <w:rPr>
          <w:rFonts w:ascii="Times New Roman" w:hAnsi="Times New Roman" w:cs="Times New Roman"/>
          <w:b/>
          <w:sz w:val="24"/>
          <w:szCs w:val="24"/>
        </w:rPr>
        <w:t>MS/MS MRM ions and l</w:t>
      </w:r>
      <w:r w:rsidRPr="001C1093">
        <w:rPr>
          <w:rFonts w:ascii="Times New Roman" w:hAnsi="Times New Roman" w:cs="Times New Roman"/>
          <w:b/>
          <w:sz w:val="24"/>
          <w:szCs w:val="24"/>
        </w:rPr>
        <w:t>inearity of β-carotene and retinol</w:t>
      </w:r>
      <w:r>
        <w:rPr>
          <w:rFonts w:ascii="Times New Roman" w:hAnsi="Times New Roman" w:cs="Times New Roman"/>
          <w:b/>
          <w:sz w:val="24"/>
          <w:szCs w:val="24"/>
        </w:rPr>
        <w:t xml:space="preserve"> in UHPLC/MS-MS</w:t>
      </w:r>
    </w:p>
    <w:tbl>
      <w:tblPr>
        <w:tblStyle w:val="TableGrid"/>
        <w:tblW w:w="5000" w:type="pct"/>
        <w:tblLook w:val="04A0" w:firstRow="1" w:lastRow="0" w:firstColumn="1" w:lastColumn="0" w:noHBand="0" w:noVBand="1"/>
      </w:tblPr>
      <w:tblGrid>
        <w:gridCol w:w="1626"/>
        <w:gridCol w:w="2685"/>
        <w:gridCol w:w="2685"/>
        <w:gridCol w:w="2020"/>
      </w:tblGrid>
      <w:tr w:rsidR="00D7614D" w14:paraId="71927DF8" w14:textId="77777777" w:rsidTr="005219C9">
        <w:tc>
          <w:tcPr>
            <w:tcW w:w="902" w:type="pct"/>
            <w:vAlign w:val="center"/>
          </w:tcPr>
          <w:p w14:paraId="50759C42" w14:textId="77777777" w:rsidR="00D7614D" w:rsidRPr="00E83CAE" w:rsidRDefault="00D7614D" w:rsidP="005219C9">
            <w:pPr>
              <w:jc w:val="center"/>
              <w:rPr>
                <w:rFonts w:ascii="Times New Roman" w:eastAsia="Times New Roman" w:hAnsi="Times New Roman" w:cs="Times New Roman"/>
                <w:b/>
                <w:sz w:val="24"/>
                <w:szCs w:val="24"/>
                <w:lang w:eastAsia="en-ZA"/>
              </w:rPr>
            </w:pPr>
            <w:r w:rsidRPr="00E83CAE">
              <w:rPr>
                <w:rFonts w:ascii="Times New Roman" w:eastAsia="Times New Roman" w:hAnsi="Times New Roman" w:cs="Times New Roman"/>
                <w:b/>
                <w:sz w:val="24"/>
                <w:szCs w:val="24"/>
                <w:lang w:eastAsia="en-ZA"/>
              </w:rPr>
              <w:t>Compound</w:t>
            </w:r>
          </w:p>
        </w:tc>
        <w:tc>
          <w:tcPr>
            <w:tcW w:w="1489" w:type="pct"/>
            <w:vAlign w:val="center"/>
          </w:tcPr>
          <w:p w14:paraId="4AF8616C" w14:textId="77777777" w:rsidR="00D7614D" w:rsidRPr="00E83CAE" w:rsidRDefault="00D7614D" w:rsidP="005219C9">
            <w:pPr>
              <w:jc w:val="center"/>
              <w:rPr>
                <w:rFonts w:ascii="Times New Roman" w:eastAsia="Times New Roman" w:hAnsi="Times New Roman" w:cs="Times New Roman"/>
                <w:b/>
                <w:sz w:val="24"/>
                <w:szCs w:val="24"/>
                <w:lang w:eastAsia="en-ZA"/>
              </w:rPr>
            </w:pPr>
            <w:r>
              <w:rPr>
                <w:rFonts w:ascii="Times New Roman" w:eastAsia="Times New Roman" w:hAnsi="Times New Roman" w:cs="Times New Roman"/>
                <w:b/>
                <w:sz w:val="24"/>
                <w:szCs w:val="24"/>
                <w:lang w:eastAsia="en-ZA"/>
              </w:rPr>
              <w:t>MRM transition / Mass Ions</w:t>
            </w:r>
          </w:p>
        </w:tc>
        <w:tc>
          <w:tcPr>
            <w:tcW w:w="1489" w:type="pct"/>
            <w:vAlign w:val="center"/>
          </w:tcPr>
          <w:p w14:paraId="35BE5715" w14:textId="77777777" w:rsidR="00D7614D" w:rsidRPr="00E83CAE" w:rsidRDefault="00D7614D" w:rsidP="005219C9">
            <w:pPr>
              <w:jc w:val="center"/>
              <w:rPr>
                <w:rFonts w:ascii="Times New Roman" w:eastAsia="Times New Roman" w:hAnsi="Times New Roman" w:cs="Times New Roman"/>
                <w:b/>
                <w:sz w:val="24"/>
                <w:szCs w:val="24"/>
                <w:lang w:eastAsia="en-ZA"/>
              </w:rPr>
            </w:pPr>
            <w:r w:rsidRPr="00E83CAE">
              <w:rPr>
                <w:rFonts w:ascii="Times New Roman" w:eastAsia="Times New Roman" w:hAnsi="Times New Roman" w:cs="Times New Roman"/>
                <w:b/>
                <w:sz w:val="24"/>
                <w:szCs w:val="24"/>
                <w:lang w:eastAsia="en-ZA"/>
              </w:rPr>
              <w:t>Linearity Equation</w:t>
            </w:r>
          </w:p>
        </w:tc>
        <w:tc>
          <w:tcPr>
            <w:tcW w:w="1120" w:type="pct"/>
            <w:vAlign w:val="center"/>
          </w:tcPr>
          <w:p w14:paraId="621F9B37" w14:textId="77777777" w:rsidR="00D7614D" w:rsidRPr="00E83CAE" w:rsidRDefault="00D7614D" w:rsidP="005219C9">
            <w:pPr>
              <w:jc w:val="center"/>
              <w:rPr>
                <w:rFonts w:ascii="Times New Roman" w:eastAsia="Times New Roman" w:hAnsi="Times New Roman" w:cs="Times New Roman"/>
                <w:b/>
                <w:sz w:val="24"/>
                <w:szCs w:val="24"/>
                <w:lang w:eastAsia="en-ZA"/>
              </w:rPr>
            </w:pPr>
            <w:r w:rsidRPr="00E83CAE">
              <w:rPr>
                <w:rFonts w:ascii="Times New Roman" w:eastAsia="Times New Roman" w:hAnsi="Times New Roman" w:cs="Times New Roman"/>
                <w:b/>
                <w:sz w:val="24"/>
                <w:szCs w:val="24"/>
                <w:lang w:eastAsia="en-ZA"/>
              </w:rPr>
              <w:t>r</w:t>
            </w:r>
            <w:r w:rsidRPr="00E83CAE">
              <w:rPr>
                <w:rFonts w:ascii="Times New Roman" w:eastAsia="Times New Roman" w:hAnsi="Times New Roman" w:cs="Times New Roman"/>
                <w:b/>
                <w:sz w:val="24"/>
                <w:szCs w:val="24"/>
                <w:vertAlign w:val="superscript"/>
                <w:lang w:eastAsia="en-ZA"/>
              </w:rPr>
              <w:t>2</w:t>
            </w:r>
          </w:p>
        </w:tc>
      </w:tr>
      <w:tr w:rsidR="00D7614D" w14:paraId="20DE6FB7" w14:textId="77777777" w:rsidTr="005219C9">
        <w:tc>
          <w:tcPr>
            <w:tcW w:w="902" w:type="pct"/>
          </w:tcPr>
          <w:p w14:paraId="1BF79000" w14:textId="77777777" w:rsidR="00D7614D" w:rsidRDefault="00D7614D" w:rsidP="005219C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β-carotene</w:t>
            </w:r>
          </w:p>
        </w:tc>
        <w:tc>
          <w:tcPr>
            <w:tcW w:w="1489" w:type="pct"/>
          </w:tcPr>
          <w:p w14:paraId="035C220D" w14:textId="77777777" w:rsidR="00D7614D" w:rsidRPr="00A2388E" w:rsidRDefault="00D7614D" w:rsidP="005219C9">
            <w:pPr>
              <w:jc w:val="center"/>
              <w:rPr>
                <w:rFonts w:ascii="Times New Roman" w:eastAsia="Times New Roman" w:hAnsi="Times New Roman" w:cs="Times New Roman"/>
                <w:sz w:val="24"/>
                <w:szCs w:val="24"/>
                <w:lang w:val="en-US" w:eastAsia="en-ZA"/>
              </w:rPr>
            </w:pPr>
            <w:r w:rsidRPr="00A2388E">
              <w:rPr>
                <w:rStyle w:val="Emphasis"/>
                <w:rFonts w:ascii="Times New Roman" w:hAnsi="Times New Roman" w:cs="Times New Roman"/>
                <w:sz w:val="24"/>
              </w:rPr>
              <w:t>m/z</w:t>
            </w:r>
            <w:r w:rsidRPr="00A2388E">
              <w:rPr>
                <w:rFonts w:ascii="Times New Roman" w:hAnsi="Times New Roman" w:cs="Times New Roman"/>
                <w:sz w:val="24"/>
              </w:rPr>
              <w:t xml:space="preserve"> 536.4</w:t>
            </w:r>
          </w:p>
        </w:tc>
        <w:tc>
          <w:tcPr>
            <w:tcW w:w="1489" w:type="pct"/>
            <w:vAlign w:val="center"/>
          </w:tcPr>
          <w:p w14:paraId="0092FC3B" w14:textId="7F7530A5" w:rsidR="00D7614D" w:rsidRPr="00A2388E" w:rsidRDefault="00D7614D" w:rsidP="009C313B">
            <w:pPr>
              <w:jc w:val="center"/>
              <w:rPr>
                <w:rFonts w:ascii="Times New Roman" w:eastAsia="Times New Roman" w:hAnsi="Times New Roman" w:cs="Times New Roman"/>
                <w:sz w:val="24"/>
                <w:szCs w:val="24"/>
                <w:lang w:eastAsia="en-ZA"/>
              </w:rPr>
            </w:pPr>
            <w:r w:rsidRPr="00A2388E">
              <w:rPr>
                <w:rFonts w:ascii="Times New Roman" w:eastAsia="Times New Roman" w:hAnsi="Times New Roman" w:cs="Times New Roman"/>
                <w:sz w:val="24"/>
                <w:szCs w:val="24"/>
                <w:lang w:val="en-US" w:eastAsia="en-ZA"/>
              </w:rPr>
              <w:t>y = 0</w:t>
            </w:r>
            <w:r w:rsidR="009C313B">
              <w:rPr>
                <w:rFonts w:ascii="Times New Roman" w:eastAsia="Times New Roman" w:hAnsi="Times New Roman" w:cs="Times New Roman"/>
                <w:sz w:val="24"/>
                <w:szCs w:val="24"/>
                <w:lang w:val="en-US" w:eastAsia="en-ZA"/>
              </w:rPr>
              <w:t>.</w:t>
            </w:r>
            <w:r w:rsidRPr="00A2388E">
              <w:rPr>
                <w:rFonts w:ascii="Times New Roman" w:eastAsia="Times New Roman" w:hAnsi="Times New Roman" w:cs="Times New Roman"/>
                <w:sz w:val="24"/>
                <w:szCs w:val="24"/>
                <w:lang w:val="en-US" w:eastAsia="en-ZA"/>
              </w:rPr>
              <w:t>008x + 0</w:t>
            </w:r>
            <w:r w:rsidR="009C313B">
              <w:rPr>
                <w:rFonts w:ascii="Times New Roman" w:eastAsia="Times New Roman" w:hAnsi="Times New Roman" w:cs="Times New Roman"/>
                <w:sz w:val="24"/>
                <w:szCs w:val="24"/>
                <w:lang w:val="en-US" w:eastAsia="en-ZA"/>
              </w:rPr>
              <w:t>.</w:t>
            </w:r>
            <w:r w:rsidRPr="00A2388E">
              <w:rPr>
                <w:rFonts w:ascii="Times New Roman" w:eastAsia="Times New Roman" w:hAnsi="Times New Roman" w:cs="Times New Roman"/>
                <w:sz w:val="24"/>
                <w:szCs w:val="24"/>
                <w:lang w:val="en-US" w:eastAsia="en-ZA"/>
              </w:rPr>
              <w:t>0978</w:t>
            </w:r>
          </w:p>
        </w:tc>
        <w:tc>
          <w:tcPr>
            <w:tcW w:w="1120" w:type="pct"/>
            <w:vAlign w:val="center"/>
          </w:tcPr>
          <w:p w14:paraId="21E31D0E" w14:textId="79C15495" w:rsidR="00D7614D" w:rsidRPr="00A2388E" w:rsidRDefault="00D7614D" w:rsidP="009C313B">
            <w:pPr>
              <w:jc w:val="center"/>
              <w:rPr>
                <w:rFonts w:ascii="Times New Roman" w:eastAsia="Times New Roman" w:hAnsi="Times New Roman" w:cs="Times New Roman"/>
                <w:sz w:val="24"/>
                <w:szCs w:val="24"/>
                <w:lang w:eastAsia="en-ZA"/>
              </w:rPr>
            </w:pPr>
            <w:r w:rsidRPr="00A2388E">
              <w:rPr>
                <w:rFonts w:ascii="Times New Roman" w:eastAsia="Times New Roman" w:hAnsi="Times New Roman" w:cs="Times New Roman"/>
                <w:sz w:val="24"/>
                <w:szCs w:val="24"/>
                <w:lang w:val="en-US" w:eastAsia="en-ZA"/>
              </w:rPr>
              <w:t>0</w:t>
            </w:r>
            <w:r w:rsidR="009C313B">
              <w:rPr>
                <w:rFonts w:ascii="Times New Roman" w:eastAsia="Times New Roman" w:hAnsi="Times New Roman" w:cs="Times New Roman"/>
                <w:sz w:val="24"/>
                <w:szCs w:val="24"/>
                <w:lang w:val="en-US" w:eastAsia="en-ZA"/>
              </w:rPr>
              <w:t>.</w:t>
            </w:r>
            <w:r w:rsidRPr="00A2388E">
              <w:rPr>
                <w:rFonts w:ascii="Times New Roman" w:eastAsia="Times New Roman" w:hAnsi="Times New Roman" w:cs="Times New Roman"/>
                <w:sz w:val="24"/>
                <w:szCs w:val="24"/>
                <w:lang w:val="en-US" w:eastAsia="en-ZA"/>
              </w:rPr>
              <w:t>9674</w:t>
            </w:r>
          </w:p>
        </w:tc>
      </w:tr>
      <w:tr w:rsidR="00D7614D" w14:paraId="76C2B4BD" w14:textId="77777777" w:rsidTr="005219C9">
        <w:tc>
          <w:tcPr>
            <w:tcW w:w="902" w:type="pct"/>
          </w:tcPr>
          <w:p w14:paraId="1070855B" w14:textId="77777777" w:rsidR="00D7614D" w:rsidRDefault="00D7614D" w:rsidP="005219C9">
            <w:pPr>
              <w:jc w:val="center"/>
              <w:rPr>
                <w:rFonts w:ascii="Times New Roman" w:eastAsia="Times New Roman" w:hAnsi="Times New Roman" w:cs="Times New Roman"/>
                <w:sz w:val="24"/>
                <w:szCs w:val="24"/>
                <w:lang w:eastAsia="en-ZA"/>
              </w:rPr>
            </w:pPr>
          </w:p>
        </w:tc>
        <w:tc>
          <w:tcPr>
            <w:tcW w:w="1489" w:type="pct"/>
          </w:tcPr>
          <w:p w14:paraId="47B8A2ED" w14:textId="77777777" w:rsidR="00D7614D" w:rsidRPr="00A2388E" w:rsidRDefault="00D7614D" w:rsidP="005219C9">
            <w:pPr>
              <w:jc w:val="center"/>
              <w:rPr>
                <w:rFonts w:ascii="Times New Roman" w:eastAsia="Times New Roman" w:hAnsi="Times New Roman" w:cs="Times New Roman"/>
                <w:sz w:val="24"/>
                <w:szCs w:val="24"/>
                <w:lang w:eastAsia="en-ZA"/>
              </w:rPr>
            </w:pPr>
          </w:p>
        </w:tc>
        <w:tc>
          <w:tcPr>
            <w:tcW w:w="1489" w:type="pct"/>
            <w:vAlign w:val="center"/>
          </w:tcPr>
          <w:p w14:paraId="114F3C66" w14:textId="77777777" w:rsidR="00D7614D" w:rsidRPr="00A2388E" w:rsidRDefault="00D7614D" w:rsidP="005219C9">
            <w:pPr>
              <w:jc w:val="center"/>
              <w:rPr>
                <w:rFonts w:ascii="Times New Roman" w:eastAsia="Times New Roman" w:hAnsi="Times New Roman" w:cs="Times New Roman"/>
                <w:sz w:val="24"/>
                <w:szCs w:val="24"/>
                <w:lang w:eastAsia="en-ZA"/>
              </w:rPr>
            </w:pPr>
          </w:p>
        </w:tc>
        <w:tc>
          <w:tcPr>
            <w:tcW w:w="1120" w:type="pct"/>
            <w:vAlign w:val="center"/>
          </w:tcPr>
          <w:p w14:paraId="27CCCC34" w14:textId="77777777" w:rsidR="00D7614D" w:rsidRPr="00A2388E" w:rsidRDefault="00D7614D" w:rsidP="005219C9">
            <w:pPr>
              <w:jc w:val="center"/>
              <w:rPr>
                <w:rFonts w:ascii="Times New Roman" w:eastAsia="Times New Roman" w:hAnsi="Times New Roman" w:cs="Times New Roman"/>
                <w:sz w:val="24"/>
                <w:szCs w:val="24"/>
                <w:lang w:eastAsia="en-ZA"/>
              </w:rPr>
            </w:pPr>
          </w:p>
        </w:tc>
      </w:tr>
      <w:tr w:rsidR="00D7614D" w14:paraId="15FA8581" w14:textId="77777777" w:rsidTr="005219C9">
        <w:tc>
          <w:tcPr>
            <w:tcW w:w="902" w:type="pct"/>
          </w:tcPr>
          <w:p w14:paraId="269CAC4D" w14:textId="77777777" w:rsidR="00D7614D" w:rsidRDefault="00D7614D" w:rsidP="005219C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Retinol</w:t>
            </w:r>
          </w:p>
        </w:tc>
        <w:tc>
          <w:tcPr>
            <w:tcW w:w="1489" w:type="pct"/>
          </w:tcPr>
          <w:p w14:paraId="638AC057" w14:textId="77777777" w:rsidR="00D7614D" w:rsidRPr="00A2388E" w:rsidRDefault="00D7614D" w:rsidP="005219C9">
            <w:pPr>
              <w:jc w:val="center"/>
              <w:rPr>
                <w:rFonts w:ascii="Times New Roman" w:eastAsia="Times New Roman" w:hAnsi="Times New Roman" w:cs="Times New Roman"/>
                <w:sz w:val="24"/>
                <w:szCs w:val="24"/>
                <w:lang w:val="en-US" w:eastAsia="en-ZA"/>
              </w:rPr>
            </w:pPr>
            <w:r w:rsidRPr="00A2388E">
              <w:rPr>
                <w:rFonts w:ascii="Times New Roman" w:eastAsia="Times New Roman" w:hAnsi="Times New Roman" w:cs="Times New Roman"/>
                <w:sz w:val="24"/>
                <w:szCs w:val="24"/>
                <w:lang w:val="en-US" w:eastAsia="en-ZA"/>
              </w:rPr>
              <w:t xml:space="preserve">m/z </w:t>
            </w:r>
            <w:r w:rsidRPr="00A2388E">
              <w:rPr>
                <w:rFonts w:ascii="Times New Roman" w:hAnsi="Times New Roman" w:cs="Times New Roman"/>
                <w:sz w:val="24"/>
                <w:szCs w:val="24"/>
              </w:rPr>
              <w:t xml:space="preserve">269 </w:t>
            </w:r>
          </w:p>
        </w:tc>
        <w:tc>
          <w:tcPr>
            <w:tcW w:w="1489" w:type="pct"/>
            <w:vAlign w:val="center"/>
          </w:tcPr>
          <w:p w14:paraId="5D01B68D" w14:textId="77473149" w:rsidR="00D7614D" w:rsidRPr="00A2388E" w:rsidRDefault="00D7614D" w:rsidP="009C313B">
            <w:pPr>
              <w:jc w:val="center"/>
              <w:rPr>
                <w:rFonts w:ascii="Times New Roman" w:eastAsia="Times New Roman" w:hAnsi="Times New Roman" w:cs="Times New Roman"/>
                <w:sz w:val="24"/>
                <w:szCs w:val="24"/>
                <w:lang w:eastAsia="en-ZA"/>
              </w:rPr>
            </w:pPr>
            <w:r w:rsidRPr="00A2388E">
              <w:rPr>
                <w:rFonts w:ascii="Times New Roman" w:eastAsia="Times New Roman" w:hAnsi="Times New Roman" w:cs="Times New Roman"/>
                <w:sz w:val="24"/>
                <w:szCs w:val="24"/>
                <w:lang w:val="en-US" w:eastAsia="en-ZA"/>
              </w:rPr>
              <w:t>y = 0</w:t>
            </w:r>
            <w:r w:rsidR="009C313B">
              <w:rPr>
                <w:rFonts w:ascii="Times New Roman" w:eastAsia="Times New Roman" w:hAnsi="Times New Roman" w:cs="Times New Roman"/>
                <w:sz w:val="24"/>
                <w:szCs w:val="24"/>
                <w:lang w:val="en-US" w:eastAsia="en-ZA"/>
              </w:rPr>
              <w:t>.</w:t>
            </w:r>
            <w:r w:rsidRPr="00A2388E">
              <w:rPr>
                <w:rFonts w:ascii="Times New Roman" w:eastAsia="Times New Roman" w:hAnsi="Times New Roman" w:cs="Times New Roman"/>
                <w:sz w:val="24"/>
                <w:szCs w:val="24"/>
                <w:lang w:val="en-US" w:eastAsia="en-ZA"/>
              </w:rPr>
              <w:t>0081x + 0</w:t>
            </w:r>
            <w:r w:rsidR="009C313B">
              <w:rPr>
                <w:rFonts w:ascii="Times New Roman" w:eastAsia="Times New Roman" w:hAnsi="Times New Roman" w:cs="Times New Roman"/>
                <w:sz w:val="24"/>
                <w:szCs w:val="24"/>
                <w:lang w:val="en-US" w:eastAsia="en-ZA"/>
              </w:rPr>
              <w:t>.</w:t>
            </w:r>
            <w:r w:rsidRPr="00A2388E">
              <w:rPr>
                <w:rFonts w:ascii="Times New Roman" w:eastAsia="Times New Roman" w:hAnsi="Times New Roman" w:cs="Times New Roman"/>
                <w:sz w:val="24"/>
                <w:szCs w:val="24"/>
                <w:lang w:val="en-US" w:eastAsia="en-ZA"/>
              </w:rPr>
              <w:t>1037</w:t>
            </w:r>
          </w:p>
        </w:tc>
        <w:tc>
          <w:tcPr>
            <w:tcW w:w="1120" w:type="pct"/>
            <w:vAlign w:val="center"/>
          </w:tcPr>
          <w:p w14:paraId="25C51D1C" w14:textId="318A10D7" w:rsidR="00D7614D" w:rsidRPr="00A2388E" w:rsidRDefault="00D7614D" w:rsidP="009C313B">
            <w:pPr>
              <w:jc w:val="center"/>
              <w:rPr>
                <w:rFonts w:ascii="Times New Roman" w:eastAsia="Times New Roman" w:hAnsi="Times New Roman" w:cs="Times New Roman"/>
                <w:sz w:val="24"/>
                <w:szCs w:val="24"/>
                <w:lang w:eastAsia="en-ZA"/>
              </w:rPr>
            </w:pPr>
            <w:r w:rsidRPr="00A2388E">
              <w:rPr>
                <w:rFonts w:ascii="Times New Roman" w:eastAsia="Times New Roman" w:hAnsi="Times New Roman" w:cs="Times New Roman"/>
                <w:sz w:val="24"/>
                <w:szCs w:val="24"/>
                <w:lang w:val="en-US" w:eastAsia="en-ZA"/>
              </w:rPr>
              <w:t>0</w:t>
            </w:r>
            <w:r w:rsidR="009C313B">
              <w:rPr>
                <w:rFonts w:ascii="Times New Roman" w:eastAsia="Times New Roman" w:hAnsi="Times New Roman" w:cs="Times New Roman"/>
                <w:sz w:val="24"/>
                <w:szCs w:val="24"/>
                <w:lang w:val="en-US" w:eastAsia="en-ZA"/>
              </w:rPr>
              <w:t>.</w:t>
            </w:r>
            <w:r w:rsidRPr="00A2388E">
              <w:rPr>
                <w:rFonts w:ascii="Times New Roman" w:eastAsia="Times New Roman" w:hAnsi="Times New Roman" w:cs="Times New Roman"/>
                <w:sz w:val="24"/>
                <w:szCs w:val="24"/>
                <w:lang w:val="en-US" w:eastAsia="en-ZA"/>
              </w:rPr>
              <w:t>9886</w:t>
            </w:r>
          </w:p>
        </w:tc>
      </w:tr>
    </w:tbl>
    <w:p w14:paraId="46E06088" w14:textId="77777777" w:rsidR="00D7614D" w:rsidRDefault="00D7614D" w:rsidP="00D7614D">
      <w:pPr>
        <w:spacing w:line="240" w:lineRule="auto"/>
        <w:jc w:val="both"/>
        <w:rPr>
          <w:rFonts w:ascii="Times New Roman" w:hAnsi="Times New Roman" w:cs="Times New Roman"/>
          <w:sz w:val="24"/>
          <w:szCs w:val="24"/>
        </w:rPr>
      </w:pPr>
    </w:p>
    <w:p w14:paraId="1169EE24" w14:textId="77777777" w:rsidR="008A0AFC" w:rsidRDefault="008A0AFC" w:rsidP="00593050">
      <w:pPr>
        <w:pStyle w:val="ListParagraph"/>
        <w:spacing w:line="240" w:lineRule="auto"/>
        <w:ind w:left="0"/>
        <w:rPr>
          <w:rStyle w:val="label"/>
          <w:rFonts w:ascii="Times New Roman" w:hAnsi="Times New Roman" w:cs="Times New Roman"/>
          <w:b/>
          <w:sz w:val="24"/>
        </w:rPr>
      </w:pPr>
    </w:p>
    <w:p w14:paraId="11D81055" w14:textId="3C200326" w:rsidR="00F13803" w:rsidRPr="005D38B5" w:rsidRDefault="00F13803" w:rsidP="00593050">
      <w:pPr>
        <w:pStyle w:val="ListParagraph"/>
        <w:spacing w:line="240" w:lineRule="auto"/>
        <w:ind w:left="0"/>
        <w:rPr>
          <w:rFonts w:ascii="Times New Roman" w:hAnsi="Times New Roman" w:cs="Times New Roman"/>
          <w:b/>
          <w:sz w:val="24"/>
        </w:rPr>
      </w:pPr>
      <w:r w:rsidRPr="005D38B5">
        <w:rPr>
          <w:rStyle w:val="label"/>
          <w:rFonts w:ascii="Times New Roman" w:hAnsi="Times New Roman" w:cs="Times New Roman"/>
          <w:b/>
          <w:sz w:val="24"/>
        </w:rPr>
        <w:t>Table S</w:t>
      </w:r>
      <w:r w:rsidR="00D7614D">
        <w:rPr>
          <w:rStyle w:val="label"/>
          <w:rFonts w:ascii="Times New Roman" w:hAnsi="Times New Roman" w:cs="Times New Roman"/>
          <w:b/>
          <w:sz w:val="24"/>
        </w:rPr>
        <w:t>2</w:t>
      </w:r>
      <w:r w:rsidRPr="005D38B5">
        <w:rPr>
          <w:rFonts w:ascii="Times New Roman" w:hAnsi="Times New Roman" w:cs="Times New Roman"/>
          <w:b/>
          <w:sz w:val="24"/>
        </w:rPr>
        <w:t xml:space="preserve">. </w:t>
      </w:r>
    </w:p>
    <w:p w14:paraId="5F671F22" w14:textId="36E10488" w:rsidR="00F13803" w:rsidRPr="00292E20" w:rsidRDefault="00F13803" w:rsidP="00593050">
      <w:pPr>
        <w:spacing w:line="240" w:lineRule="auto"/>
        <w:jc w:val="both"/>
        <w:rPr>
          <w:rFonts w:ascii="Times New Roman" w:eastAsia="Times New Roman" w:hAnsi="Times New Roman" w:cs="Times New Roman"/>
          <w:b/>
          <w:bCs/>
          <w:sz w:val="24"/>
          <w:szCs w:val="24"/>
          <w:lang w:eastAsia="en-ZA"/>
        </w:rPr>
      </w:pPr>
      <w:r w:rsidRPr="00292E20">
        <w:rPr>
          <w:rFonts w:ascii="Times New Roman" w:eastAsia="Times New Roman" w:hAnsi="Times New Roman" w:cs="Times New Roman"/>
          <w:b/>
          <w:bCs/>
          <w:sz w:val="24"/>
          <w:szCs w:val="24"/>
          <w:lang w:eastAsia="en-ZA"/>
        </w:rPr>
        <w:t>Retinol production from bovine bacteria with and without beta-carotene supplementation</w:t>
      </w:r>
      <w:r w:rsidR="00BC6235">
        <w:rPr>
          <w:rFonts w:ascii="Times New Roman" w:eastAsia="Times New Roman" w:hAnsi="Times New Roman" w:cs="Times New Roman"/>
          <w:b/>
          <w:bCs/>
          <w:sz w:val="24"/>
          <w:szCs w:val="24"/>
          <w:lang w:eastAsia="en-ZA"/>
        </w:rPr>
        <w:t xml:space="preserve"> </w:t>
      </w:r>
      <w:r w:rsidR="00C57AF4">
        <w:rPr>
          <w:rFonts w:ascii="Times New Roman" w:eastAsia="Times New Roman" w:hAnsi="Times New Roman" w:cs="Times New Roman"/>
          <w:b/>
          <w:bCs/>
          <w:sz w:val="24"/>
          <w:szCs w:val="24"/>
          <w:lang w:eastAsia="en-ZA"/>
        </w:rPr>
        <w:t>analysed through</w:t>
      </w:r>
      <w:r w:rsidR="00BC6235">
        <w:rPr>
          <w:rFonts w:ascii="Times New Roman" w:eastAsia="Times New Roman" w:hAnsi="Times New Roman" w:cs="Times New Roman"/>
          <w:b/>
          <w:bCs/>
          <w:sz w:val="24"/>
          <w:szCs w:val="24"/>
          <w:lang w:eastAsia="en-ZA"/>
        </w:rPr>
        <w:t xml:space="preserve"> </w:t>
      </w:r>
      <w:r w:rsidR="00C332B0">
        <w:rPr>
          <w:rFonts w:ascii="Times New Roman" w:eastAsia="Times New Roman" w:hAnsi="Times New Roman" w:cs="Times New Roman"/>
          <w:b/>
          <w:bCs/>
          <w:sz w:val="24"/>
          <w:szCs w:val="24"/>
          <w:lang w:eastAsia="en-ZA"/>
        </w:rPr>
        <w:t>UHPLC-MS/MS analysis</w:t>
      </w:r>
      <w:r w:rsidR="005272C0" w:rsidRPr="005272C0">
        <w:rPr>
          <w:rFonts w:ascii="Times New Roman" w:eastAsia="Times New Roman" w:hAnsi="Times New Roman" w:cs="Times New Roman"/>
          <w:b/>
          <w:bCs/>
          <w:sz w:val="24"/>
          <w:szCs w:val="24"/>
          <w:vertAlign w:val="superscript"/>
          <w:lang w:eastAsia="en-ZA"/>
        </w:rPr>
        <w:t>1</w:t>
      </w:r>
    </w:p>
    <w:tbl>
      <w:tblPr>
        <w:tblStyle w:val="TableGrid"/>
        <w:tblW w:w="5000" w:type="pct"/>
        <w:tblLook w:val="04A0" w:firstRow="1" w:lastRow="0" w:firstColumn="1" w:lastColumn="0" w:noHBand="0" w:noVBand="1"/>
      </w:tblPr>
      <w:tblGrid>
        <w:gridCol w:w="3937"/>
        <w:gridCol w:w="2057"/>
        <w:gridCol w:w="3022"/>
      </w:tblGrid>
      <w:tr w:rsidR="00F13803" w14:paraId="319E24E9" w14:textId="77777777" w:rsidTr="007D7CB3">
        <w:tc>
          <w:tcPr>
            <w:tcW w:w="2183" w:type="pct"/>
            <w:vMerge w:val="restart"/>
            <w:vAlign w:val="center"/>
          </w:tcPr>
          <w:p w14:paraId="1222357E" w14:textId="77777777" w:rsidR="00F13803" w:rsidRPr="00E83CAE" w:rsidRDefault="00F13803" w:rsidP="00BE2119">
            <w:pPr>
              <w:jc w:val="center"/>
              <w:rPr>
                <w:rFonts w:ascii="Times New Roman" w:eastAsia="Times New Roman" w:hAnsi="Times New Roman" w:cs="Times New Roman"/>
                <w:b/>
                <w:sz w:val="24"/>
                <w:szCs w:val="24"/>
                <w:lang w:eastAsia="en-ZA"/>
              </w:rPr>
            </w:pPr>
            <w:r>
              <w:rPr>
                <w:rFonts w:ascii="Times New Roman" w:eastAsia="Times New Roman" w:hAnsi="Times New Roman" w:cs="Times New Roman"/>
                <w:b/>
                <w:sz w:val="24"/>
                <w:szCs w:val="24"/>
                <w:lang w:eastAsia="en-ZA"/>
              </w:rPr>
              <w:t>Strain</w:t>
            </w:r>
          </w:p>
        </w:tc>
        <w:tc>
          <w:tcPr>
            <w:tcW w:w="2817" w:type="pct"/>
            <w:gridSpan w:val="2"/>
            <w:vAlign w:val="center"/>
          </w:tcPr>
          <w:p w14:paraId="456AE9F5" w14:textId="07B9BFB3" w:rsidR="00F13803" w:rsidRPr="001B0E96" w:rsidRDefault="00F13803" w:rsidP="00BA4AC9">
            <w:pPr>
              <w:jc w:val="center"/>
              <w:rPr>
                <w:rFonts w:ascii="Times New Roman" w:eastAsia="Times New Roman" w:hAnsi="Times New Roman" w:cs="Times New Roman"/>
                <w:b/>
                <w:sz w:val="24"/>
                <w:szCs w:val="24"/>
                <w:lang w:eastAsia="en-ZA"/>
              </w:rPr>
            </w:pPr>
            <w:r>
              <w:rPr>
                <w:rFonts w:ascii="Times New Roman" w:eastAsia="Times New Roman" w:hAnsi="Times New Roman" w:cs="Times New Roman"/>
                <w:b/>
                <w:sz w:val="24"/>
                <w:szCs w:val="24"/>
                <w:lang w:eastAsia="en-ZA"/>
              </w:rPr>
              <w:t>Retinol (µg/g</w:t>
            </w:r>
            <w:r w:rsidR="004F1681">
              <w:rPr>
                <w:rFonts w:ascii="Times New Roman" w:eastAsia="Times New Roman" w:hAnsi="Times New Roman" w:cs="Times New Roman"/>
                <w:b/>
                <w:sz w:val="24"/>
                <w:szCs w:val="24"/>
                <w:lang w:eastAsia="en-ZA"/>
              </w:rPr>
              <w:t xml:space="preserve"> </w:t>
            </w:r>
            <w:r w:rsidR="00BA4AC9">
              <w:rPr>
                <w:rFonts w:ascii="Times New Roman" w:hAnsi="Times New Roman" w:cs="Times New Roman"/>
                <w:b/>
                <w:sz w:val="24"/>
                <w:szCs w:val="24"/>
              </w:rPr>
              <w:t>dry cell weight</w:t>
            </w:r>
            <w:r>
              <w:rPr>
                <w:rFonts w:ascii="Times New Roman" w:eastAsia="Times New Roman" w:hAnsi="Times New Roman" w:cs="Times New Roman"/>
                <w:b/>
                <w:sz w:val="24"/>
                <w:szCs w:val="24"/>
                <w:lang w:eastAsia="en-ZA"/>
              </w:rPr>
              <w:t>)</w:t>
            </w:r>
          </w:p>
        </w:tc>
      </w:tr>
      <w:tr w:rsidR="00F13803" w14:paraId="572A0AA6" w14:textId="77777777" w:rsidTr="009D49AF">
        <w:tc>
          <w:tcPr>
            <w:tcW w:w="2183" w:type="pct"/>
            <w:vMerge/>
          </w:tcPr>
          <w:p w14:paraId="1AFACE5F" w14:textId="77777777" w:rsidR="00F13803" w:rsidRDefault="00F13803" w:rsidP="00BE2119">
            <w:pPr>
              <w:rPr>
                <w:rFonts w:ascii="Times New Roman" w:eastAsia="Times New Roman" w:hAnsi="Times New Roman" w:cs="Times New Roman"/>
                <w:sz w:val="24"/>
                <w:szCs w:val="24"/>
                <w:lang w:eastAsia="en-ZA"/>
              </w:rPr>
            </w:pPr>
          </w:p>
        </w:tc>
        <w:tc>
          <w:tcPr>
            <w:tcW w:w="1141" w:type="pct"/>
            <w:vAlign w:val="center"/>
          </w:tcPr>
          <w:p w14:paraId="22CBD02E" w14:textId="77777777" w:rsidR="00F13803"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Without supplementation</w:t>
            </w:r>
          </w:p>
        </w:tc>
        <w:tc>
          <w:tcPr>
            <w:tcW w:w="1676" w:type="pct"/>
            <w:vAlign w:val="center"/>
          </w:tcPr>
          <w:p w14:paraId="7FFE3AFD" w14:textId="69B47A55" w:rsidR="00F13803" w:rsidRDefault="00F13803" w:rsidP="007D7CB3">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With supplementation of 300 ppm</w:t>
            </w:r>
            <w:r w:rsidR="007D7CB3">
              <w:rPr>
                <w:rFonts w:ascii="Times New Roman" w:eastAsia="Times New Roman" w:hAnsi="Times New Roman" w:cs="Times New Roman"/>
                <w:sz w:val="24"/>
                <w:szCs w:val="24"/>
                <w:lang w:eastAsia="en-ZA"/>
              </w:rPr>
              <w:t xml:space="preserve"> </w:t>
            </w:r>
            <w:r w:rsidR="007D7CB3" w:rsidRPr="000C7881">
              <w:rPr>
                <w:rFonts w:ascii="Times New Roman" w:eastAsia="Times New Roman" w:hAnsi="Times New Roman" w:cs="Times New Roman"/>
                <w:sz w:val="24"/>
                <w:szCs w:val="24"/>
                <w:lang w:eastAsia="en-ZA"/>
              </w:rPr>
              <w:t>β-carotene</w:t>
            </w:r>
          </w:p>
        </w:tc>
      </w:tr>
      <w:tr w:rsidR="00F13803" w14:paraId="015A6A2A" w14:textId="77777777" w:rsidTr="009D49AF">
        <w:tc>
          <w:tcPr>
            <w:tcW w:w="2183" w:type="pct"/>
            <w:vAlign w:val="bottom"/>
          </w:tcPr>
          <w:p w14:paraId="02E75D32" w14:textId="1BE2559A" w:rsidR="00F13803" w:rsidRPr="006A3369" w:rsidRDefault="00AA1CCA" w:rsidP="00BE2119">
            <w:pPr>
              <w:rPr>
                <w:rFonts w:ascii="Times New Roman" w:hAnsi="Times New Roman" w:cs="Times New Roman"/>
                <w:i/>
                <w:iCs/>
                <w:color w:val="000000"/>
                <w:sz w:val="24"/>
                <w:szCs w:val="24"/>
              </w:rPr>
            </w:pPr>
            <w:r w:rsidRPr="00AA1CCA">
              <w:rPr>
                <w:rFonts w:ascii="Times New Roman" w:hAnsi="Times New Roman" w:cs="Times New Roman"/>
                <w:i/>
                <w:iCs/>
                <w:color w:val="000000"/>
                <w:sz w:val="24"/>
                <w:szCs w:val="24"/>
                <w:highlight w:val="yellow"/>
              </w:rPr>
              <w:t>Lactiplantibacillus</w:t>
            </w:r>
            <w:r w:rsidR="00F13803" w:rsidRPr="006A3369">
              <w:rPr>
                <w:rFonts w:ascii="Times New Roman" w:hAnsi="Times New Roman" w:cs="Times New Roman"/>
                <w:i/>
                <w:iCs/>
                <w:color w:val="000000"/>
                <w:sz w:val="24"/>
                <w:szCs w:val="24"/>
              </w:rPr>
              <w:t xml:space="preserve"> plantarum </w:t>
            </w:r>
            <w:r w:rsidR="00273635">
              <w:rPr>
                <w:rFonts w:ascii="Times New Roman" w:hAnsi="Times New Roman" w:cs="Times New Roman"/>
                <w:i/>
                <w:iCs/>
                <w:color w:val="000000"/>
                <w:sz w:val="24"/>
                <w:szCs w:val="24"/>
              </w:rPr>
              <w:t>VLL5</w:t>
            </w:r>
            <w:r w:rsidR="00F13803" w:rsidRPr="006A3369">
              <w:rPr>
                <w:rFonts w:ascii="Times New Roman" w:hAnsi="Times New Roman" w:cs="Times New Roman"/>
                <w:i/>
                <w:iCs/>
                <w:color w:val="000000"/>
                <w:sz w:val="24"/>
                <w:szCs w:val="24"/>
              </w:rPr>
              <w:t xml:space="preserve"> </w:t>
            </w:r>
          </w:p>
        </w:tc>
        <w:tc>
          <w:tcPr>
            <w:tcW w:w="1141" w:type="pct"/>
            <w:vAlign w:val="center"/>
          </w:tcPr>
          <w:p w14:paraId="00EF074F" w14:textId="1825801F"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12.58</w:t>
            </w:r>
            <w:r w:rsidR="00287C7A" w:rsidRPr="0027252C">
              <w:rPr>
                <w:rFonts w:ascii="Times New Roman" w:hAnsi="Times New Roman" w:cs="Times New Roman"/>
                <w:sz w:val="24"/>
                <w:szCs w:val="24"/>
              </w:rPr>
              <w:t>±</w:t>
            </w:r>
            <w:r w:rsidR="00287C7A">
              <w:rPr>
                <w:rFonts w:ascii="Times New Roman" w:hAnsi="Times New Roman" w:cs="Times New Roman"/>
                <w:sz w:val="24"/>
                <w:szCs w:val="24"/>
              </w:rPr>
              <w:t>1.58</w:t>
            </w:r>
            <w:r w:rsidR="0045168C" w:rsidRPr="0045168C">
              <w:rPr>
                <w:rFonts w:ascii="Times New Roman" w:hAnsi="Times New Roman" w:cs="Times New Roman"/>
                <w:sz w:val="24"/>
                <w:szCs w:val="24"/>
                <w:vertAlign w:val="superscript"/>
              </w:rPr>
              <w:t>b</w:t>
            </w:r>
          </w:p>
        </w:tc>
        <w:tc>
          <w:tcPr>
            <w:tcW w:w="1676" w:type="pct"/>
            <w:vAlign w:val="center"/>
          </w:tcPr>
          <w:p w14:paraId="6CF80165" w14:textId="649E5511" w:rsidR="00F13803" w:rsidRPr="001761FC" w:rsidRDefault="00F13803" w:rsidP="00BE2119">
            <w:pPr>
              <w:jc w:val="center"/>
              <w:rPr>
                <w:rFonts w:ascii="Times New Roman" w:eastAsia="Times New Roman" w:hAnsi="Times New Roman" w:cs="Times New Roman"/>
                <w:sz w:val="24"/>
                <w:szCs w:val="24"/>
                <w:lang w:eastAsia="en-ZA"/>
              </w:rPr>
            </w:pPr>
            <w:r w:rsidRPr="001761FC">
              <w:rPr>
                <w:rFonts w:ascii="Times New Roman" w:eastAsia="Times New Roman" w:hAnsi="Times New Roman" w:cs="Times New Roman"/>
                <w:sz w:val="24"/>
                <w:szCs w:val="24"/>
                <w:lang w:eastAsia="en-ZA"/>
              </w:rPr>
              <w:t>166.46</w:t>
            </w:r>
            <w:r w:rsidR="00287C7A" w:rsidRPr="0027252C">
              <w:rPr>
                <w:rFonts w:ascii="Times New Roman" w:hAnsi="Times New Roman" w:cs="Times New Roman"/>
                <w:sz w:val="24"/>
                <w:szCs w:val="24"/>
              </w:rPr>
              <w:t>±</w:t>
            </w:r>
            <w:r w:rsidR="00896A1C">
              <w:rPr>
                <w:rFonts w:ascii="Times New Roman" w:hAnsi="Times New Roman" w:cs="Times New Roman"/>
                <w:sz w:val="24"/>
                <w:szCs w:val="24"/>
              </w:rPr>
              <w:t>4.89</w:t>
            </w:r>
            <w:r w:rsidR="0045168C">
              <w:rPr>
                <w:rFonts w:ascii="Times New Roman" w:hAnsi="Times New Roman" w:cs="Times New Roman"/>
                <w:sz w:val="24"/>
                <w:szCs w:val="24"/>
                <w:vertAlign w:val="superscript"/>
              </w:rPr>
              <w:t>b</w:t>
            </w:r>
          </w:p>
        </w:tc>
      </w:tr>
      <w:tr w:rsidR="00F13803" w14:paraId="29ACA545" w14:textId="77777777" w:rsidTr="009D49AF">
        <w:tc>
          <w:tcPr>
            <w:tcW w:w="2183" w:type="pct"/>
            <w:vAlign w:val="bottom"/>
          </w:tcPr>
          <w:p w14:paraId="04A771E7" w14:textId="0528118C" w:rsidR="00F13803" w:rsidRPr="006A3369" w:rsidRDefault="00AA1CCA" w:rsidP="00BE2119">
            <w:pPr>
              <w:rPr>
                <w:rFonts w:ascii="Times New Roman" w:hAnsi="Times New Roman" w:cs="Times New Roman"/>
                <w:i/>
                <w:iCs/>
                <w:color w:val="000000"/>
                <w:sz w:val="24"/>
                <w:szCs w:val="24"/>
              </w:rPr>
            </w:pPr>
            <w:r w:rsidRPr="00AA1CCA">
              <w:rPr>
                <w:rFonts w:ascii="Times New Roman" w:hAnsi="Times New Roman" w:cs="Times New Roman"/>
                <w:i/>
                <w:iCs/>
                <w:color w:val="000000"/>
                <w:sz w:val="24"/>
                <w:szCs w:val="24"/>
                <w:highlight w:val="yellow"/>
              </w:rPr>
              <w:t>Lactiplantibacillus</w:t>
            </w:r>
            <w:r w:rsidR="00F13803" w:rsidRPr="006A3369">
              <w:rPr>
                <w:rFonts w:ascii="Times New Roman" w:hAnsi="Times New Roman" w:cs="Times New Roman"/>
                <w:i/>
                <w:iCs/>
                <w:color w:val="000000"/>
                <w:sz w:val="24"/>
                <w:szCs w:val="24"/>
              </w:rPr>
              <w:t xml:space="preserve"> plantarum ssp argentoratensis </w:t>
            </w:r>
            <w:r w:rsidR="00273635">
              <w:rPr>
                <w:rFonts w:ascii="Times New Roman" w:hAnsi="Times New Roman" w:cs="Times New Roman"/>
                <w:i/>
                <w:iCs/>
                <w:color w:val="000000"/>
                <w:sz w:val="24"/>
                <w:szCs w:val="24"/>
              </w:rPr>
              <w:t>VLL1</w:t>
            </w:r>
            <w:r w:rsidR="00F13803" w:rsidRPr="006A3369">
              <w:rPr>
                <w:rFonts w:ascii="Times New Roman" w:hAnsi="Times New Roman" w:cs="Times New Roman"/>
                <w:i/>
                <w:iCs/>
                <w:color w:val="000000"/>
                <w:sz w:val="24"/>
                <w:szCs w:val="24"/>
              </w:rPr>
              <w:t xml:space="preserve"> </w:t>
            </w:r>
          </w:p>
        </w:tc>
        <w:tc>
          <w:tcPr>
            <w:tcW w:w="1141" w:type="pct"/>
            <w:vAlign w:val="center"/>
          </w:tcPr>
          <w:p w14:paraId="26C95794" w14:textId="56D8C266"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31.29</w:t>
            </w:r>
            <w:r w:rsidRPr="0027252C">
              <w:rPr>
                <w:rFonts w:ascii="Times New Roman" w:hAnsi="Times New Roman" w:cs="Times New Roman"/>
                <w:sz w:val="24"/>
                <w:szCs w:val="24"/>
              </w:rPr>
              <w:t>±</w:t>
            </w:r>
            <w:r w:rsidR="00287C7A">
              <w:rPr>
                <w:rFonts w:ascii="Times New Roman" w:hAnsi="Times New Roman" w:cs="Times New Roman"/>
                <w:sz w:val="24"/>
                <w:szCs w:val="24"/>
              </w:rPr>
              <w:t>2</w:t>
            </w:r>
            <w:r>
              <w:rPr>
                <w:rFonts w:ascii="Times New Roman" w:hAnsi="Times New Roman" w:cs="Times New Roman"/>
                <w:sz w:val="24"/>
                <w:szCs w:val="24"/>
              </w:rPr>
              <w:t>.98</w:t>
            </w:r>
            <w:r w:rsidR="0045168C" w:rsidRPr="0045168C">
              <w:rPr>
                <w:rFonts w:ascii="Times New Roman" w:hAnsi="Times New Roman" w:cs="Times New Roman"/>
                <w:sz w:val="24"/>
                <w:szCs w:val="24"/>
                <w:vertAlign w:val="superscript"/>
              </w:rPr>
              <w:t>a</w:t>
            </w:r>
          </w:p>
        </w:tc>
        <w:tc>
          <w:tcPr>
            <w:tcW w:w="1676" w:type="pct"/>
            <w:vAlign w:val="center"/>
          </w:tcPr>
          <w:p w14:paraId="153191A2" w14:textId="1D08EC16" w:rsidR="00F13803" w:rsidRPr="001761FC" w:rsidRDefault="00F13803" w:rsidP="00BE2119">
            <w:pPr>
              <w:jc w:val="center"/>
              <w:rPr>
                <w:rFonts w:ascii="Times New Roman" w:eastAsia="Times New Roman" w:hAnsi="Times New Roman" w:cs="Times New Roman"/>
                <w:sz w:val="24"/>
                <w:szCs w:val="24"/>
                <w:lang w:eastAsia="en-ZA"/>
              </w:rPr>
            </w:pPr>
            <w:r w:rsidRPr="001761FC">
              <w:rPr>
                <w:rFonts w:ascii="Times New Roman" w:eastAsia="Times New Roman" w:hAnsi="Times New Roman" w:cs="Times New Roman"/>
                <w:sz w:val="24"/>
                <w:szCs w:val="24"/>
                <w:lang w:eastAsia="en-ZA"/>
              </w:rPr>
              <w:t>210.74</w:t>
            </w:r>
            <w:r w:rsidR="00287C7A" w:rsidRPr="0027252C">
              <w:rPr>
                <w:rFonts w:ascii="Times New Roman" w:hAnsi="Times New Roman" w:cs="Times New Roman"/>
                <w:sz w:val="24"/>
                <w:szCs w:val="24"/>
              </w:rPr>
              <w:t>±</w:t>
            </w:r>
            <w:r w:rsidR="00896A1C">
              <w:rPr>
                <w:rFonts w:ascii="Times New Roman" w:hAnsi="Times New Roman" w:cs="Times New Roman"/>
                <w:sz w:val="24"/>
                <w:szCs w:val="24"/>
              </w:rPr>
              <w:t>3.82</w:t>
            </w:r>
            <w:r w:rsidR="0045168C" w:rsidRPr="0045168C">
              <w:rPr>
                <w:rFonts w:ascii="Times New Roman" w:hAnsi="Times New Roman" w:cs="Times New Roman"/>
                <w:sz w:val="24"/>
                <w:szCs w:val="24"/>
                <w:vertAlign w:val="superscript"/>
              </w:rPr>
              <w:t>a</w:t>
            </w:r>
          </w:p>
        </w:tc>
      </w:tr>
      <w:tr w:rsidR="00F13803" w14:paraId="5BD323B1" w14:textId="77777777" w:rsidTr="009D49AF">
        <w:tc>
          <w:tcPr>
            <w:tcW w:w="2183" w:type="pct"/>
            <w:vAlign w:val="bottom"/>
          </w:tcPr>
          <w:p w14:paraId="5F4D06BE" w14:textId="47ECAFBD" w:rsidR="00F13803" w:rsidRPr="006A3369" w:rsidRDefault="00AA1CCA" w:rsidP="00BE2119">
            <w:pPr>
              <w:rPr>
                <w:rFonts w:ascii="Times New Roman" w:hAnsi="Times New Roman" w:cs="Times New Roman"/>
                <w:i/>
                <w:iCs/>
                <w:color w:val="000000"/>
                <w:sz w:val="24"/>
                <w:szCs w:val="24"/>
              </w:rPr>
            </w:pPr>
            <w:r w:rsidRPr="00AA1CCA">
              <w:rPr>
                <w:rFonts w:ascii="Times New Roman" w:hAnsi="Times New Roman" w:cs="Times New Roman"/>
                <w:i/>
                <w:iCs/>
                <w:color w:val="000000"/>
                <w:sz w:val="24"/>
                <w:szCs w:val="24"/>
                <w:highlight w:val="yellow"/>
              </w:rPr>
              <w:t>Lactiplantibacillus</w:t>
            </w:r>
            <w:r w:rsidR="00F13803" w:rsidRPr="006A3369">
              <w:rPr>
                <w:rFonts w:ascii="Times New Roman" w:hAnsi="Times New Roman" w:cs="Times New Roman"/>
                <w:i/>
                <w:iCs/>
                <w:color w:val="000000"/>
                <w:sz w:val="24"/>
                <w:szCs w:val="24"/>
              </w:rPr>
              <w:t xml:space="preserve"> plantarum </w:t>
            </w:r>
            <w:r w:rsidR="00273635">
              <w:rPr>
                <w:rFonts w:ascii="Times New Roman" w:hAnsi="Times New Roman" w:cs="Times New Roman"/>
                <w:i/>
                <w:iCs/>
                <w:color w:val="000000"/>
                <w:sz w:val="24"/>
                <w:szCs w:val="24"/>
              </w:rPr>
              <w:t>VLL3</w:t>
            </w:r>
            <w:r w:rsidR="00F13803" w:rsidRPr="006A3369">
              <w:rPr>
                <w:rFonts w:ascii="Times New Roman" w:hAnsi="Times New Roman" w:cs="Times New Roman"/>
                <w:i/>
                <w:iCs/>
                <w:color w:val="000000"/>
                <w:sz w:val="24"/>
                <w:szCs w:val="24"/>
              </w:rPr>
              <w:t xml:space="preserve"> </w:t>
            </w:r>
          </w:p>
        </w:tc>
        <w:tc>
          <w:tcPr>
            <w:tcW w:w="1141" w:type="pct"/>
            <w:vAlign w:val="center"/>
          </w:tcPr>
          <w:p w14:paraId="290891D6" w14:textId="71B0F535" w:rsidR="00F13803" w:rsidRPr="001761FC" w:rsidRDefault="00287C7A"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8.98</w:t>
            </w:r>
            <w:r w:rsidRPr="0027252C">
              <w:rPr>
                <w:rFonts w:ascii="Times New Roman" w:hAnsi="Times New Roman" w:cs="Times New Roman"/>
                <w:sz w:val="24"/>
                <w:szCs w:val="24"/>
              </w:rPr>
              <w:t>±</w:t>
            </w:r>
            <w:r>
              <w:rPr>
                <w:rFonts w:ascii="Times New Roman" w:hAnsi="Times New Roman" w:cs="Times New Roman"/>
                <w:sz w:val="24"/>
                <w:szCs w:val="24"/>
              </w:rPr>
              <w:t>1.24</w:t>
            </w:r>
            <w:r w:rsidR="0045168C" w:rsidRPr="0045168C">
              <w:rPr>
                <w:rFonts w:ascii="Times New Roman" w:hAnsi="Times New Roman" w:cs="Times New Roman"/>
                <w:sz w:val="24"/>
                <w:szCs w:val="24"/>
                <w:vertAlign w:val="superscript"/>
              </w:rPr>
              <w:t>c</w:t>
            </w:r>
          </w:p>
        </w:tc>
        <w:tc>
          <w:tcPr>
            <w:tcW w:w="1676" w:type="pct"/>
            <w:vAlign w:val="center"/>
          </w:tcPr>
          <w:p w14:paraId="48CF82A1" w14:textId="61A3094B" w:rsidR="00F13803" w:rsidRPr="001761FC" w:rsidRDefault="00F13803" w:rsidP="00BE2119">
            <w:pPr>
              <w:jc w:val="center"/>
              <w:rPr>
                <w:rFonts w:ascii="Times New Roman" w:eastAsia="Times New Roman" w:hAnsi="Times New Roman" w:cs="Times New Roman"/>
                <w:sz w:val="24"/>
                <w:szCs w:val="24"/>
                <w:lang w:eastAsia="en-ZA"/>
              </w:rPr>
            </w:pPr>
            <w:r w:rsidRPr="001761FC">
              <w:rPr>
                <w:rFonts w:ascii="Times New Roman" w:eastAsia="Times New Roman" w:hAnsi="Times New Roman" w:cs="Times New Roman"/>
                <w:sz w:val="24"/>
                <w:szCs w:val="24"/>
                <w:lang w:eastAsia="en-ZA"/>
              </w:rPr>
              <w:t>67.12</w:t>
            </w:r>
            <w:r w:rsidR="00287C7A" w:rsidRPr="0027252C">
              <w:rPr>
                <w:rFonts w:ascii="Times New Roman" w:hAnsi="Times New Roman" w:cs="Times New Roman"/>
                <w:sz w:val="24"/>
                <w:szCs w:val="24"/>
              </w:rPr>
              <w:t>±</w:t>
            </w:r>
            <w:r w:rsidR="00896A1C">
              <w:rPr>
                <w:rFonts w:ascii="Times New Roman" w:hAnsi="Times New Roman" w:cs="Times New Roman"/>
                <w:sz w:val="24"/>
                <w:szCs w:val="24"/>
              </w:rPr>
              <w:t>2.58</w:t>
            </w:r>
            <w:r w:rsidR="0045168C">
              <w:rPr>
                <w:rFonts w:ascii="Times New Roman" w:hAnsi="Times New Roman" w:cs="Times New Roman"/>
                <w:sz w:val="24"/>
                <w:szCs w:val="24"/>
                <w:vertAlign w:val="superscript"/>
              </w:rPr>
              <w:t>d</w:t>
            </w:r>
          </w:p>
        </w:tc>
      </w:tr>
      <w:tr w:rsidR="00F13803" w14:paraId="66D50F5B" w14:textId="77777777" w:rsidTr="009D49AF">
        <w:tc>
          <w:tcPr>
            <w:tcW w:w="2183" w:type="pct"/>
            <w:vAlign w:val="bottom"/>
          </w:tcPr>
          <w:p w14:paraId="4E0D28E6" w14:textId="5DFE53A7" w:rsidR="00F13803" w:rsidRPr="006A3369" w:rsidRDefault="00AA1CCA" w:rsidP="00BE2119">
            <w:pPr>
              <w:rPr>
                <w:rFonts w:ascii="Times New Roman" w:hAnsi="Times New Roman" w:cs="Times New Roman"/>
                <w:i/>
                <w:iCs/>
                <w:color w:val="000000"/>
                <w:sz w:val="24"/>
                <w:szCs w:val="24"/>
              </w:rPr>
            </w:pPr>
            <w:bookmarkStart w:id="0" w:name="_Hlk21123719"/>
            <w:r w:rsidRPr="00AA1CCA">
              <w:rPr>
                <w:rFonts w:ascii="Times New Roman" w:hAnsi="Times New Roman" w:cs="Times New Roman"/>
                <w:i/>
                <w:iCs/>
                <w:color w:val="000000"/>
                <w:sz w:val="24"/>
                <w:szCs w:val="24"/>
                <w:highlight w:val="yellow"/>
              </w:rPr>
              <w:t>Lactiplantibacillus</w:t>
            </w:r>
            <w:r w:rsidR="00F13803" w:rsidRPr="006A3369">
              <w:rPr>
                <w:rFonts w:ascii="Times New Roman" w:hAnsi="Times New Roman" w:cs="Times New Roman"/>
                <w:i/>
                <w:iCs/>
                <w:color w:val="000000"/>
                <w:sz w:val="24"/>
                <w:szCs w:val="24"/>
              </w:rPr>
              <w:t xml:space="preserve"> plantarum</w:t>
            </w:r>
            <w:r w:rsidR="0026374F">
              <w:rPr>
                <w:rFonts w:ascii="Times New Roman" w:hAnsi="Times New Roman" w:cs="Times New Roman"/>
                <w:i/>
                <w:iCs/>
                <w:color w:val="000000"/>
                <w:sz w:val="24"/>
                <w:szCs w:val="24"/>
              </w:rPr>
              <w:t xml:space="preserve"> </w:t>
            </w:r>
            <w:r w:rsidR="00273635">
              <w:rPr>
                <w:rFonts w:ascii="Times New Roman" w:hAnsi="Times New Roman" w:cs="Times New Roman"/>
                <w:i/>
                <w:iCs/>
                <w:color w:val="000000"/>
                <w:sz w:val="24"/>
                <w:szCs w:val="24"/>
              </w:rPr>
              <w:t>VLL6</w:t>
            </w:r>
            <w:r w:rsidR="00F13803" w:rsidRPr="006A3369">
              <w:rPr>
                <w:rFonts w:ascii="Times New Roman" w:hAnsi="Times New Roman" w:cs="Times New Roman"/>
                <w:i/>
                <w:iCs/>
                <w:color w:val="000000"/>
                <w:sz w:val="24"/>
                <w:szCs w:val="24"/>
              </w:rPr>
              <w:t xml:space="preserve"> </w:t>
            </w:r>
            <w:bookmarkEnd w:id="0"/>
          </w:p>
        </w:tc>
        <w:tc>
          <w:tcPr>
            <w:tcW w:w="1141" w:type="pct"/>
            <w:vAlign w:val="center"/>
          </w:tcPr>
          <w:p w14:paraId="69E6D319" w14:textId="2CBBEB31"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9.14</w:t>
            </w:r>
            <w:r w:rsidR="00287C7A" w:rsidRPr="0027252C">
              <w:rPr>
                <w:rFonts w:ascii="Times New Roman" w:hAnsi="Times New Roman" w:cs="Times New Roman"/>
                <w:sz w:val="24"/>
                <w:szCs w:val="24"/>
              </w:rPr>
              <w:t>±</w:t>
            </w:r>
            <w:r w:rsidR="00287C7A">
              <w:rPr>
                <w:rFonts w:ascii="Times New Roman" w:hAnsi="Times New Roman" w:cs="Times New Roman"/>
                <w:sz w:val="24"/>
                <w:szCs w:val="24"/>
              </w:rPr>
              <w:t>0.85</w:t>
            </w:r>
            <w:r w:rsidR="0045168C" w:rsidRPr="0045168C">
              <w:rPr>
                <w:rFonts w:ascii="Times New Roman" w:hAnsi="Times New Roman" w:cs="Times New Roman"/>
                <w:sz w:val="24"/>
                <w:szCs w:val="24"/>
                <w:vertAlign w:val="superscript"/>
              </w:rPr>
              <w:t>c</w:t>
            </w:r>
          </w:p>
        </w:tc>
        <w:tc>
          <w:tcPr>
            <w:tcW w:w="1676" w:type="pct"/>
            <w:vAlign w:val="center"/>
          </w:tcPr>
          <w:p w14:paraId="573D543A" w14:textId="0CFD0689" w:rsidR="00F13803" w:rsidRPr="001761FC" w:rsidRDefault="00F13803" w:rsidP="00BE2119">
            <w:pPr>
              <w:jc w:val="center"/>
              <w:rPr>
                <w:rFonts w:ascii="Times New Roman" w:eastAsia="Times New Roman" w:hAnsi="Times New Roman" w:cs="Times New Roman"/>
                <w:sz w:val="24"/>
                <w:szCs w:val="24"/>
                <w:lang w:eastAsia="en-ZA"/>
              </w:rPr>
            </w:pPr>
            <w:r w:rsidRPr="001761FC">
              <w:rPr>
                <w:rFonts w:ascii="Times New Roman" w:eastAsia="Times New Roman" w:hAnsi="Times New Roman" w:cs="Times New Roman"/>
                <w:sz w:val="24"/>
                <w:szCs w:val="24"/>
                <w:lang w:eastAsia="en-ZA"/>
              </w:rPr>
              <w:t>82.24</w:t>
            </w:r>
            <w:r w:rsidR="00287C7A" w:rsidRPr="0027252C">
              <w:rPr>
                <w:rFonts w:ascii="Times New Roman" w:hAnsi="Times New Roman" w:cs="Times New Roman"/>
                <w:sz w:val="24"/>
                <w:szCs w:val="24"/>
              </w:rPr>
              <w:t>±</w:t>
            </w:r>
            <w:r w:rsidR="00896A1C">
              <w:rPr>
                <w:rFonts w:ascii="Times New Roman" w:hAnsi="Times New Roman" w:cs="Times New Roman"/>
                <w:sz w:val="24"/>
                <w:szCs w:val="24"/>
              </w:rPr>
              <w:t>2.12</w:t>
            </w:r>
            <w:r w:rsidR="0045168C" w:rsidRPr="0045168C">
              <w:rPr>
                <w:rFonts w:ascii="Times New Roman" w:hAnsi="Times New Roman" w:cs="Times New Roman"/>
                <w:sz w:val="24"/>
                <w:szCs w:val="24"/>
                <w:vertAlign w:val="superscript"/>
              </w:rPr>
              <w:t>c</w:t>
            </w:r>
          </w:p>
        </w:tc>
      </w:tr>
      <w:tr w:rsidR="00F13803" w14:paraId="56CC1FBF" w14:textId="77777777" w:rsidTr="009D49AF">
        <w:tc>
          <w:tcPr>
            <w:tcW w:w="2183" w:type="pct"/>
            <w:vAlign w:val="bottom"/>
          </w:tcPr>
          <w:p w14:paraId="05517027" w14:textId="14A8916F" w:rsidR="00F13803" w:rsidRPr="006A3369" w:rsidRDefault="00AA1CCA" w:rsidP="00BE2119">
            <w:pPr>
              <w:rPr>
                <w:rFonts w:ascii="Times New Roman" w:hAnsi="Times New Roman" w:cs="Times New Roman"/>
                <w:i/>
                <w:iCs/>
                <w:color w:val="000000"/>
                <w:sz w:val="24"/>
                <w:szCs w:val="24"/>
              </w:rPr>
            </w:pPr>
            <w:r w:rsidRPr="00AA1CCA">
              <w:rPr>
                <w:rFonts w:ascii="Times New Roman" w:hAnsi="Times New Roman" w:cs="Times New Roman"/>
                <w:i/>
                <w:iCs/>
                <w:color w:val="000000"/>
                <w:sz w:val="24"/>
                <w:szCs w:val="24"/>
                <w:highlight w:val="yellow"/>
              </w:rPr>
              <w:t>Lactiplantibacillus</w:t>
            </w:r>
            <w:r w:rsidR="00F13803" w:rsidRPr="006A3369">
              <w:rPr>
                <w:rFonts w:ascii="Times New Roman" w:hAnsi="Times New Roman" w:cs="Times New Roman"/>
                <w:i/>
                <w:iCs/>
                <w:color w:val="000000"/>
                <w:sz w:val="24"/>
                <w:szCs w:val="24"/>
              </w:rPr>
              <w:t xml:space="preserve"> acidophilus ATCC 4356</w:t>
            </w:r>
          </w:p>
        </w:tc>
        <w:tc>
          <w:tcPr>
            <w:tcW w:w="1141" w:type="pct"/>
            <w:vAlign w:val="center"/>
          </w:tcPr>
          <w:p w14:paraId="20484DEE" w14:textId="77777777"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Nil</w:t>
            </w:r>
          </w:p>
        </w:tc>
        <w:tc>
          <w:tcPr>
            <w:tcW w:w="1676" w:type="pct"/>
            <w:vAlign w:val="center"/>
          </w:tcPr>
          <w:p w14:paraId="10E25B10" w14:textId="77777777"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Nil</w:t>
            </w:r>
          </w:p>
        </w:tc>
      </w:tr>
      <w:tr w:rsidR="00F13803" w14:paraId="4BD9F0EB" w14:textId="77777777" w:rsidTr="009D49AF">
        <w:tc>
          <w:tcPr>
            <w:tcW w:w="2183" w:type="pct"/>
            <w:vAlign w:val="bottom"/>
          </w:tcPr>
          <w:p w14:paraId="6FEABF4C" w14:textId="61712907" w:rsidR="00F13803" w:rsidRPr="006A3369" w:rsidRDefault="00F13803" w:rsidP="00BE2119">
            <w:pPr>
              <w:rPr>
                <w:rFonts w:ascii="Times New Roman" w:hAnsi="Times New Roman" w:cs="Times New Roman"/>
                <w:i/>
                <w:iCs/>
                <w:color w:val="000000"/>
                <w:sz w:val="24"/>
                <w:szCs w:val="24"/>
              </w:rPr>
            </w:pPr>
            <w:r w:rsidRPr="006A3369">
              <w:rPr>
                <w:rFonts w:ascii="Times New Roman" w:hAnsi="Times New Roman" w:cs="Times New Roman"/>
                <w:i/>
                <w:iCs/>
                <w:color w:val="000000"/>
                <w:sz w:val="24"/>
                <w:szCs w:val="24"/>
              </w:rPr>
              <w:t xml:space="preserve">Escherichia coli </w:t>
            </w:r>
            <w:r w:rsidR="00273635">
              <w:rPr>
                <w:rFonts w:ascii="Times New Roman" w:hAnsi="Times New Roman" w:cs="Times New Roman"/>
                <w:i/>
                <w:iCs/>
                <w:color w:val="000000"/>
                <w:sz w:val="24"/>
                <w:szCs w:val="24"/>
              </w:rPr>
              <w:t>VECI1</w:t>
            </w:r>
          </w:p>
        </w:tc>
        <w:tc>
          <w:tcPr>
            <w:tcW w:w="1141" w:type="pct"/>
            <w:vAlign w:val="center"/>
          </w:tcPr>
          <w:p w14:paraId="1BB9A971" w14:textId="403A70DF" w:rsidR="00F13803" w:rsidRPr="001761FC" w:rsidRDefault="00287C7A"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8.99</w:t>
            </w:r>
            <w:r w:rsidRPr="0027252C">
              <w:rPr>
                <w:rFonts w:ascii="Times New Roman" w:hAnsi="Times New Roman" w:cs="Times New Roman"/>
                <w:sz w:val="24"/>
                <w:szCs w:val="24"/>
              </w:rPr>
              <w:t>±</w:t>
            </w:r>
            <w:r>
              <w:rPr>
                <w:rFonts w:ascii="Times New Roman" w:hAnsi="Times New Roman" w:cs="Times New Roman"/>
                <w:sz w:val="24"/>
                <w:szCs w:val="24"/>
              </w:rPr>
              <w:t>0.95</w:t>
            </w:r>
            <w:r w:rsidR="0045168C" w:rsidRPr="0045168C">
              <w:rPr>
                <w:rFonts w:ascii="Times New Roman" w:hAnsi="Times New Roman" w:cs="Times New Roman"/>
                <w:sz w:val="24"/>
                <w:szCs w:val="24"/>
                <w:vertAlign w:val="superscript"/>
              </w:rPr>
              <w:t>c</w:t>
            </w:r>
          </w:p>
        </w:tc>
        <w:tc>
          <w:tcPr>
            <w:tcW w:w="1676" w:type="pct"/>
            <w:vAlign w:val="center"/>
          </w:tcPr>
          <w:p w14:paraId="3CA61E01" w14:textId="46A87CC1" w:rsidR="00F13803" w:rsidRPr="001761FC" w:rsidRDefault="00F13803" w:rsidP="00BE2119">
            <w:pPr>
              <w:jc w:val="center"/>
              <w:rPr>
                <w:rFonts w:ascii="Times New Roman" w:eastAsia="Times New Roman" w:hAnsi="Times New Roman" w:cs="Times New Roman"/>
                <w:sz w:val="24"/>
                <w:szCs w:val="24"/>
                <w:lang w:eastAsia="en-ZA"/>
              </w:rPr>
            </w:pPr>
            <w:r w:rsidRPr="001761FC">
              <w:rPr>
                <w:rFonts w:ascii="Times New Roman" w:eastAsia="Times New Roman" w:hAnsi="Times New Roman" w:cs="Times New Roman"/>
                <w:sz w:val="24"/>
                <w:szCs w:val="24"/>
                <w:lang w:eastAsia="en-ZA"/>
              </w:rPr>
              <w:t>55.17</w:t>
            </w:r>
            <w:r w:rsidR="00896A1C" w:rsidRPr="0027252C">
              <w:rPr>
                <w:rFonts w:ascii="Times New Roman" w:hAnsi="Times New Roman" w:cs="Times New Roman"/>
                <w:sz w:val="24"/>
                <w:szCs w:val="24"/>
              </w:rPr>
              <w:t>±</w:t>
            </w:r>
            <w:r w:rsidR="00896A1C">
              <w:rPr>
                <w:rFonts w:ascii="Times New Roman" w:hAnsi="Times New Roman" w:cs="Times New Roman"/>
                <w:sz w:val="24"/>
                <w:szCs w:val="24"/>
              </w:rPr>
              <w:t>4.12</w:t>
            </w:r>
            <w:r w:rsidR="0045168C" w:rsidRPr="0045168C">
              <w:rPr>
                <w:rFonts w:ascii="Times New Roman" w:hAnsi="Times New Roman" w:cs="Times New Roman"/>
                <w:sz w:val="24"/>
                <w:szCs w:val="24"/>
                <w:vertAlign w:val="superscript"/>
              </w:rPr>
              <w:t>e</w:t>
            </w:r>
          </w:p>
        </w:tc>
      </w:tr>
      <w:tr w:rsidR="00F13803" w14:paraId="2D308FEC" w14:textId="77777777" w:rsidTr="009D49AF">
        <w:tc>
          <w:tcPr>
            <w:tcW w:w="2183" w:type="pct"/>
            <w:vAlign w:val="bottom"/>
          </w:tcPr>
          <w:p w14:paraId="02FC3813" w14:textId="77777777" w:rsidR="00F13803" w:rsidRPr="00216D87" w:rsidRDefault="00F13803" w:rsidP="00BE2119">
            <w:pPr>
              <w:rPr>
                <w:rFonts w:ascii="Times New Roman" w:hAnsi="Times New Roman" w:cs="Times New Roman"/>
                <w:i/>
                <w:iCs/>
                <w:color w:val="000000"/>
                <w:sz w:val="24"/>
                <w:szCs w:val="32"/>
              </w:rPr>
            </w:pPr>
            <w:r>
              <w:rPr>
                <w:rFonts w:ascii="Times New Roman" w:hAnsi="Times New Roman" w:cs="Times New Roman"/>
                <w:i/>
                <w:iCs/>
                <w:color w:val="000000"/>
                <w:sz w:val="24"/>
                <w:szCs w:val="32"/>
              </w:rPr>
              <w:t>Escherichia coli ATCC 8739</w:t>
            </w:r>
          </w:p>
        </w:tc>
        <w:tc>
          <w:tcPr>
            <w:tcW w:w="1141" w:type="pct"/>
            <w:vAlign w:val="center"/>
          </w:tcPr>
          <w:p w14:paraId="20FFD612" w14:textId="77777777"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Nil</w:t>
            </w:r>
          </w:p>
        </w:tc>
        <w:tc>
          <w:tcPr>
            <w:tcW w:w="1676" w:type="pct"/>
            <w:vAlign w:val="center"/>
          </w:tcPr>
          <w:p w14:paraId="11C4279E" w14:textId="77777777" w:rsidR="00F13803" w:rsidRPr="001761FC" w:rsidRDefault="00F13803" w:rsidP="00BE2119">
            <w:pPr>
              <w:jc w:val="cente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Nil</w:t>
            </w:r>
          </w:p>
        </w:tc>
      </w:tr>
    </w:tbl>
    <w:p w14:paraId="3B0E1B10" w14:textId="71779445" w:rsidR="00F13803" w:rsidRDefault="005272C0" w:rsidP="00F13803">
      <w:pPr>
        <w:spacing w:line="240" w:lineRule="auto"/>
        <w:jc w:val="both"/>
        <w:rPr>
          <w:rFonts w:ascii="Times New Roman" w:hAnsi="Times New Roman" w:cs="Times New Roman"/>
          <w:b/>
          <w:sz w:val="24"/>
        </w:rPr>
      </w:pPr>
      <w:r w:rsidRPr="005272C0">
        <w:rPr>
          <w:rFonts w:ascii="Times New Roman" w:hAnsi="Times New Roman" w:cs="Times New Roman"/>
          <w:sz w:val="24"/>
          <w:szCs w:val="24"/>
          <w:vertAlign w:val="superscript"/>
        </w:rPr>
        <w:t>1</w:t>
      </w:r>
      <w:r w:rsidR="004F1681">
        <w:rPr>
          <w:rFonts w:ascii="Times New Roman" w:hAnsi="Times New Roman" w:cs="Times New Roman"/>
          <w:sz w:val="24"/>
          <w:szCs w:val="24"/>
        </w:rPr>
        <w:t>The</w:t>
      </w:r>
      <w:r w:rsidR="004F1681" w:rsidRPr="00820B06">
        <w:rPr>
          <w:rFonts w:ascii="Times New Roman" w:hAnsi="Times New Roman" w:cs="Times New Roman"/>
          <w:sz w:val="24"/>
          <w:szCs w:val="24"/>
        </w:rPr>
        <w:t xml:space="preserve"> </w:t>
      </w:r>
      <w:r w:rsidR="002163AA">
        <w:rPr>
          <w:rFonts w:ascii="Times New Roman" w:hAnsi="Times New Roman" w:cs="Times New Roman"/>
          <w:sz w:val="24"/>
          <w:szCs w:val="24"/>
        </w:rPr>
        <w:t>retinol</w:t>
      </w:r>
      <w:r w:rsidR="004F1681" w:rsidRPr="00820B06">
        <w:rPr>
          <w:rFonts w:ascii="Times New Roman" w:hAnsi="Times New Roman" w:cs="Times New Roman"/>
          <w:sz w:val="24"/>
          <w:szCs w:val="24"/>
        </w:rPr>
        <w:t xml:space="preserve"> content of the bovine </w:t>
      </w:r>
      <w:r w:rsidR="004F1681" w:rsidRPr="00233767">
        <w:rPr>
          <w:rFonts w:ascii="Times New Roman" w:hAnsi="Times New Roman" w:cs="Times New Roman"/>
          <w:sz w:val="24"/>
          <w:szCs w:val="24"/>
        </w:rPr>
        <w:t xml:space="preserve">bacterial isolates measured through UHPLC-MS/MS. SD denotes standard deviation. </w:t>
      </w:r>
      <w:r w:rsidR="004F1681" w:rsidRPr="005219C9">
        <w:rPr>
          <w:rFonts w:ascii="Times New Roman" w:hAnsi="Times New Roman" w:cs="Times New Roman"/>
          <w:sz w:val="24"/>
          <w:szCs w:val="24"/>
        </w:rPr>
        <w:t>The values with different superscript letters differ significantly (</w:t>
      </w:r>
      <w:r w:rsidR="004F1681" w:rsidRPr="00233767">
        <w:rPr>
          <w:rStyle w:val="Emphasis"/>
          <w:rFonts w:ascii="Times New Roman" w:hAnsi="Times New Roman" w:cs="Times New Roman"/>
          <w:sz w:val="24"/>
          <w:szCs w:val="24"/>
        </w:rPr>
        <w:t>P</w:t>
      </w:r>
      <w:r w:rsidR="004F1681" w:rsidRPr="00233767">
        <w:rPr>
          <w:rFonts w:ascii="Times New Roman" w:hAnsi="Times New Roman" w:cs="Times New Roman"/>
          <w:sz w:val="24"/>
          <w:szCs w:val="24"/>
        </w:rPr>
        <w:t> &lt; 0.05).</w:t>
      </w:r>
    </w:p>
    <w:p w14:paraId="0CAB2431" w14:textId="77777777" w:rsidR="00581876" w:rsidRDefault="00581876" w:rsidP="00F13803">
      <w:pPr>
        <w:spacing w:line="240" w:lineRule="auto"/>
        <w:jc w:val="both"/>
        <w:rPr>
          <w:rFonts w:ascii="Times New Roman" w:hAnsi="Times New Roman" w:cs="Times New Roman"/>
          <w:b/>
          <w:sz w:val="24"/>
        </w:rPr>
      </w:pPr>
    </w:p>
    <w:p w14:paraId="3BEF90B3" w14:textId="26DF062C" w:rsidR="00967436" w:rsidRDefault="00967436"/>
    <w:p w14:paraId="610E4520" w14:textId="77777777" w:rsidR="00967436" w:rsidRDefault="00967436"/>
    <w:p w14:paraId="08F6878E" w14:textId="77777777" w:rsidR="001E0577" w:rsidRDefault="001E0577"/>
    <w:p w14:paraId="74BB14BF" w14:textId="77777777" w:rsidR="001E0577" w:rsidRDefault="001E0577"/>
    <w:p w14:paraId="4817CC23" w14:textId="77777777" w:rsidR="001E0577" w:rsidRDefault="001E0577"/>
    <w:sectPr w:rsidR="001E0577" w:rsidSect="00C87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LM0Nza2MDa0NDFV0lEKTi0uzszPAykwNKoFAONmcv0tAAAA"/>
  </w:docVars>
  <w:rsids>
    <w:rsidRoot w:val="00014BD4"/>
    <w:rsid w:val="00010130"/>
    <w:rsid w:val="00014BD4"/>
    <w:rsid w:val="00031AC1"/>
    <w:rsid w:val="00031EB5"/>
    <w:rsid w:val="0003454A"/>
    <w:rsid w:val="000446A0"/>
    <w:rsid w:val="00044B0D"/>
    <w:rsid w:val="00070167"/>
    <w:rsid w:val="00096259"/>
    <w:rsid w:val="000967F8"/>
    <w:rsid w:val="000B0DD5"/>
    <w:rsid w:val="000B2E98"/>
    <w:rsid w:val="000E4B8C"/>
    <w:rsid w:val="000E5BCC"/>
    <w:rsid w:val="001011EC"/>
    <w:rsid w:val="001052C0"/>
    <w:rsid w:val="00142213"/>
    <w:rsid w:val="0016740B"/>
    <w:rsid w:val="00187772"/>
    <w:rsid w:val="00195E0C"/>
    <w:rsid w:val="001A4559"/>
    <w:rsid w:val="001B42BC"/>
    <w:rsid w:val="001E0577"/>
    <w:rsid w:val="00201DD4"/>
    <w:rsid w:val="002044B2"/>
    <w:rsid w:val="00206515"/>
    <w:rsid w:val="002163AA"/>
    <w:rsid w:val="00216DF0"/>
    <w:rsid w:val="00220BAB"/>
    <w:rsid w:val="00222620"/>
    <w:rsid w:val="00234F14"/>
    <w:rsid w:val="0026374F"/>
    <w:rsid w:val="00273635"/>
    <w:rsid w:val="00287C7A"/>
    <w:rsid w:val="00290443"/>
    <w:rsid w:val="002C3199"/>
    <w:rsid w:val="002F58D6"/>
    <w:rsid w:val="00323162"/>
    <w:rsid w:val="0032447B"/>
    <w:rsid w:val="00330371"/>
    <w:rsid w:val="003327E4"/>
    <w:rsid w:val="0033374E"/>
    <w:rsid w:val="00340C4C"/>
    <w:rsid w:val="003523AE"/>
    <w:rsid w:val="00394429"/>
    <w:rsid w:val="003950E1"/>
    <w:rsid w:val="003C0A3F"/>
    <w:rsid w:val="003D5087"/>
    <w:rsid w:val="003E1C6F"/>
    <w:rsid w:val="00402A8F"/>
    <w:rsid w:val="00406B7A"/>
    <w:rsid w:val="004131F2"/>
    <w:rsid w:val="00430078"/>
    <w:rsid w:val="004330E4"/>
    <w:rsid w:val="00443786"/>
    <w:rsid w:val="0045168C"/>
    <w:rsid w:val="00480F15"/>
    <w:rsid w:val="004B4D11"/>
    <w:rsid w:val="004D4A8B"/>
    <w:rsid w:val="004F166C"/>
    <w:rsid w:val="004F1681"/>
    <w:rsid w:val="005122EA"/>
    <w:rsid w:val="00516709"/>
    <w:rsid w:val="00516B3B"/>
    <w:rsid w:val="005272C0"/>
    <w:rsid w:val="005330B2"/>
    <w:rsid w:val="00542C53"/>
    <w:rsid w:val="005549BF"/>
    <w:rsid w:val="00581876"/>
    <w:rsid w:val="00593050"/>
    <w:rsid w:val="005965BD"/>
    <w:rsid w:val="005D38B5"/>
    <w:rsid w:val="00630F1A"/>
    <w:rsid w:val="006440AD"/>
    <w:rsid w:val="006644D2"/>
    <w:rsid w:val="00675652"/>
    <w:rsid w:val="00686A7F"/>
    <w:rsid w:val="006D3463"/>
    <w:rsid w:val="006D7CDD"/>
    <w:rsid w:val="006F1B5D"/>
    <w:rsid w:val="00713CF0"/>
    <w:rsid w:val="007342D7"/>
    <w:rsid w:val="00743C37"/>
    <w:rsid w:val="00794A4F"/>
    <w:rsid w:val="00794AC3"/>
    <w:rsid w:val="007A10F3"/>
    <w:rsid w:val="007A5967"/>
    <w:rsid w:val="007B5C25"/>
    <w:rsid w:val="007B7FB4"/>
    <w:rsid w:val="007C24D8"/>
    <w:rsid w:val="007D7CB3"/>
    <w:rsid w:val="007E1D04"/>
    <w:rsid w:val="00827482"/>
    <w:rsid w:val="00830C6F"/>
    <w:rsid w:val="00851AAA"/>
    <w:rsid w:val="00874AEC"/>
    <w:rsid w:val="00893E72"/>
    <w:rsid w:val="00896A1C"/>
    <w:rsid w:val="00896CE7"/>
    <w:rsid w:val="008A0AFC"/>
    <w:rsid w:val="008A3950"/>
    <w:rsid w:val="008B7542"/>
    <w:rsid w:val="008C0773"/>
    <w:rsid w:val="008D25DB"/>
    <w:rsid w:val="00900AE5"/>
    <w:rsid w:val="00905EA2"/>
    <w:rsid w:val="00924B5D"/>
    <w:rsid w:val="00927874"/>
    <w:rsid w:val="0094437C"/>
    <w:rsid w:val="00952109"/>
    <w:rsid w:val="00967436"/>
    <w:rsid w:val="00981227"/>
    <w:rsid w:val="009A43FD"/>
    <w:rsid w:val="009C0D40"/>
    <w:rsid w:val="009C313B"/>
    <w:rsid w:val="009C58D9"/>
    <w:rsid w:val="009C5AA7"/>
    <w:rsid w:val="009D0ECC"/>
    <w:rsid w:val="009D220B"/>
    <w:rsid w:val="009D49AF"/>
    <w:rsid w:val="009D5113"/>
    <w:rsid w:val="00A03D71"/>
    <w:rsid w:val="00A15F90"/>
    <w:rsid w:val="00A40C8F"/>
    <w:rsid w:val="00A514D7"/>
    <w:rsid w:val="00A54BBB"/>
    <w:rsid w:val="00A552E2"/>
    <w:rsid w:val="00A83DD5"/>
    <w:rsid w:val="00AA1CCA"/>
    <w:rsid w:val="00AA302D"/>
    <w:rsid w:val="00AC4B18"/>
    <w:rsid w:val="00AE5B5A"/>
    <w:rsid w:val="00AF2BF0"/>
    <w:rsid w:val="00B20045"/>
    <w:rsid w:val="00B21399"/>
    <w:rsid w:val="00B93CAE"/>
    <w:rsid w:val="00B945FA"/>
    <w:rsid w:val="00BA1CEE"/>
    <w:rsid w:val="00BA4AC9"/>
    <w:rsid w:val="00BB0400"/>
    <w:rsid w:val="00BB513E"/>
    <w:rsid w:val="00BB618F"/>
    <w:rsid w:val="00BC6235"/>
    <w:rsid w:val="00BD6427"/>
    <w:rsid w:val="00BF2D16"/>
    <w:rsid w:val="00C1249C"/>
    <w:rsid w:val="00C17EC1"/>
    <w:rsid w:val="00C3053F"/>
    <w:rsid w:val="00C332B0"/>
    <w:rsid w:val="00C36141"/>
    <w:rsid w:val="00C41533"/>
    <w:rsid w:val="00C57AF4"/>
    <w:rsid w:val="00C70FA4"/>
    <w:rsid w:val="00C725BA"/>
    <w:rsid w:val="00C839DA"/>
    <w:rsid w:val="00C8708F"/>
    <w:rsid w:val="00CD0A36"/>
    <w:rsid w:val="00CD0E1A"/>
    <w:rsid w:val="00CF0823"/>
    <w:rsid w:val="00CF0C4B"/>
    <w:rsid w:val="00CF2FA3"/>
    <w:rsid w:val="00D015B1"/>
    <w:rsid w:val="00D179C1"/>
    <w:rsid w:val="00D35D0C"/>
    <w:rsid w:val="00D7229F"/>
    <w:rsid w:val="00D7614D"/>
    <w:rsid w:val="00D7792A"/>
    <w:rsid w:val="00D97933"/>
    <w:rsid w:val="00DB42B5"/>
    <w:rsid w:val="00DC5DA5"/>
    <w:rsid w:val="00DD2BAF"/>
    <w:rsid w:val="00E81B8A"/>
    <w:rsid w:val="00ED1546"/>
    <w:rsid w:val="00F13803"/>
    <w:rsid w:val="00F14C1A"/>
    <w:rsid w:val="00F24853"/>
    <w:rsid w:val="00F61149"/>
    <w:rsid w:val="00FA1AAA"/>
    <w:rsid w:val="00FA450B"/>
    <w:rsid w:val="00FA61D3"/>
    <w:rsid w:val="00FB2045"/>
    <w:rsid w:val="00FC676B"/>
    <w:rsid w:val="00FD1113"/>
    <w:rsid w:val="00FD48B9"/>
    <w:rsid w:val="00FE39C8"/>
    <w:rsid w:val="00FF357B"/>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0167"/>
  <w15:chartTrackingRefBased/>
  <w15:docId w15:val="{AABBB53F-1256-4815-BE1C-4C6A27C1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D4"/>
    <w:pPr>
      <w:ind w:left="720"/>
      <w:contextualSpacing/>
    </w:pPr>
    <w:rPr>
      <w:lang w:val="en-US"/>
    </w:rPr>
  </w:style>
  <w:style w:type="character" w:customStyle="1" w:styleId="label">
    <w:name w:val="label"/>
    <w:basedOn w:val="DefaultParagraphFont"/>
    <w:rsid w:val="00014BD4"/>
  </w:style>
  <w:style w:type="paragraph" w:styleId="NormalWeb">
    <w:name w:val="Normal (Web)"/>
    <w:basedOn w:val="Normal"/>
    <w:uiPriority w:val="99"/>
    <w:semiHidden/>
    <w:unhideWhenUsed/>
    <w:rsid w:val="00893E7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893E72"/>
    <w:rPr>
      <w:i/>
      <w:iCs/>
    </w:rPr>
  </w:style>
  <w:style w:type="paragraph" w:styleId="BalloonText">
    <w:name w:val="Balloon Text"/>
    <w:basedOn w:val="Normal"/>
    <w:link w:val="BalloonTextChar"/>
    <w:uiPriority w:val="99"/>
    <w:semiHidden/>
    <w:unhideWhenUsed/>
    <w:rsid w:val="0039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29"/>
    <w:rPr>
      <w:rFonts w:ascii="Segoe UI" w:hAnsi="Segoe UI" w:cs="Segoe UI"/>
      <w:sz w:val="18"/>
      <w:szCs w:val="18"/>
    </w:rPr>
  </w:style>
  <w:style w:type="character" w:styleId="Hyperlink">
    <w:name w:val="Hyperlink"/>
    <w:basedOn w:val="DefaultParagraphFont"/>
    <w:uiPriority w:val="99"/>
    <w:semiHidden/>
    <w:unhideWhenUsed/>
    <w:rsid w:val="00C1249C"/>
    <w:rPr>
      <w:color w:val="0000FF"/>
      <w:u w:val="single"/>
    </w:rPr>
  </w:style>
  <w:style w:type="character" w:customStyle="1" w:styleId="html-italic">
    <w:name w:val="html-italic"/>
    <w:basedOn w:val="DefaultParagraphFont"/>
    <w:rsid w:val="00C1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0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Justina  Andriškevičiūtė</cp:lastModifiedBy>
  <cp:revision>10</cp:revision>
  <dcterms:created xsi:type="dcterms:W3CDTF">2020-02-13T15:53:00Z</dcterms:created>
  <dcterms:modified xsi:type="dcterms:W3CDTF">2025-10-01T13:20:00Z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0a4d75ea-821e-4994-abf8-15ba99dcd249</vt:lpwstr>
  </property>
</Properties>
</file>